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36E19" w14:textId="77777777" w:rsidR="00556274" w:rsidRDefault="001F0156">
      <w:pPr>
        <w:pStyle w:val="Title"/>
      </w:pPr>
      <w:bookmarkStart w:id="0" w:name="_yy50zeet9902" w:colFirst="0" w:colLast="0"/>
      <w:bookmarkEnd w:id="0"/>
      <w:r>
        <w:t xml:space="preserve">                                             Staff Job Description</w:t>
      </w:r>
      <w:r>
        <w:rPr>
          <w:noProof/>
        </w:rPr>
        <mc:AlternateContent>
          <mc:Choice Requires="wps">
            <w:drawing>
              <wp:anchor distT="0" distB="0" distL="114300" distR="114300" simplePos="0" relativeHeight="251658240" behindDoc="0" locked="0" layoutInCell="1" hidden="0" allowOverlap="1" wp14:anchorId="29C20774" wp14:editId="13A4A93C">
                <wp:simplePos x="0" y="0"/>
                <wp:positionH relativeFrom="column">
                  <wp:posOffset>5143500</wp:posOffset>
                </wp:positionH>
                <wp:positionV relativeFrom="paragraph">
                  <wp:posOffset>-101599</wp:posOffset>
                </wp:positionV>
                <wp:extent cx="1228725" cy="514350"/>
                <wp:effectExtent l="0" t="0" r="0" b="0"/>
                <wp:wrapNone/>
                <wp:docPr id="1" name="Rectangle 1"/>
                <wp:cNvGraphicFramePr/>
                <a:graphic xmlns:a="http://schemas.openxmlformats.org/drawingml/2006/main">
                  <a:graphicData uri="http://schemas.microsoft.com/office/word/2010/wordprocessingShape">
                    <wps:wsp>
                      <wps:cNvSpPr/>
                      <wps:spPr>
                        <a:xfrm>
                          <a:off x="4736400" y="3527588"/>
                          <a:ext cx="1219200" cy="504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866A53C" w14:textId="77777777" w:rsidR="00556274" w:rsidRDefault="001F0156">
                            <w:pPr>
                              <w:textDirection w:val="btLr"/>
                            </w:pPr>
                            <w:r>
                              <w:rPr>
                                <w:rFonts w:ascii="Arial" w:eastAsia="Arial" w:hAnsi="Arial" w:cs="Arial"/>
                                <w:color w:val="000000"/>
                              </w:rPr>
                              <w:t>Position Number</w:t>
                            </w:r>
                          </w:p>
                          <w:p w14:paraId="24DDC27E" w14:textId="77777777" w:rsidR="00556274" w:rsidRDefault="00556274">
                            <w:pPr>
                              <w:textDirection w:val="btLr"/>
                            </w:pPr>
                          </w:p>
                        </w:txbxContent>
                      </wps:txbx>
                      <wps:bodyPr spcFirstLastPara="1" wrap="square" lIns="91425" tIns="45700" rIns="91425" bIns="45700" anchor="t" anchorCtr="0">
                        <a:noAutofit/>
                      </wps:bodyPr>
                    </wps:wsp>
                  </a:graphicData>
                </a:graphic>
              </wp:anchor>
            </w:drawing>
          </mc:Choice>
          <mc:Fallback>
            <w:pict>
              <v:rect w14:anchorId="29C20774" id="Rectangle 1" o:spid="_x0000_s1026" style="position:absolute;left:0;text-align:left;margin-left:405pt;margin-top:-8pt;width:96.75pt;height:4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">
                <v:stroke startarrowwidth="narrow" startarrowlength="short" endarrowwidth="narrow" endarrowlength="short"/>
                <v:textbox inset="2.53958mm,1.2694mm,2.53958mm,1.2694mm">
                  <w:txbxContent>
                    <w:p w14:paraId="4866A53C" w14:textId="77777777" w:rsidR="00556274" w:rsidRDefault="001F0156">
                      <w:pPr>
                        <w:textDirection w:val="btLr"/>
                      </w:pPr>
                      <w:r>
                        <w:rPr>
                          <w:rFonts w:ascii="Arial" w:eastAsia="Arial" w:hAnsi="Arial" w:cs="Arial"/>
                          <w:color w:val="000000"/>
                        </w:rPr>
                        <w:t>Position Number</w:t>
                      </w:r>
                    </w:p>
                    <w:p w14:paraId="24DDC27E" w14:textId="77777777" w:rsidR="00556274" w:rsidRDefault="00556274">
                      <w:pPr>
                        <w:textDirection w:val="btLr"/>
                      </w:pPr>
                    </w:p>
                  </w:txbxContent>
                </v:textbox>
              </v:rect>
            </w:pict>
          </mc:Fallback>
        </mc:AlternateContent>
      </w:r>
    </w:p>
    <w:p w14:paraId="35A358AD" w14:textId="77777777" w:rsidR="00556274" w:rsidRDefault="001F0156">
      <w:pPr>
        <w:jc w:val="center"/>
        <w:rPr>
          <w:sz w:val="24"/>
          <w:szCs w:val="24"/>
        </w:rPr>
      </w:pPr>
      <w:r>
        <w:rPr>
          <w:b/>
          <w:bCs/>
          <w:sz w:val="24"/>
          <w:szCs w:val="24"/>
        </w:rPr>
        <w:t>Grade 11 and Below</w:t>
      </w:r>
    </w:p>
    <w:p w14:paraId="568DA30A" w14:textId="77777777" w:rsidR="00556274" w:rsidRDefault="00556274">
      <w:pPr>
        <w:jc w:val="center"/>
        <w:rPr>
          <w:sz w:val="24"/>
          <w:szCs w:val="24"/>
        </w:rPr>
      </w:pPr>
    </w:p>
    <w:p w14:paraId="12B49E56" w14:textId="77777777" w:rsidR="00556274" w:rsidRDefault="001F0156">
      <w:pPr>
        <w:pStyle w:val="Heading1"/>
      </w:pPr>
      <w:bookmarkStart w:id="1" w:name="_vb47urvs9tx8" w:colFirst="0" w:colLast="0"/>
      <w:bookmarkEnd w:id="1"/>
      <w:r>
        <w:t>Section 1: Identifying Information</w:t>
      </w:r>
    </w:p>
    <w:tbl>
      <w:tblPr>
        <w:tblStyle w:val="a"/>
        <w:tblW w:w="102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220"/>
        <w:gridCol w:w="5035"/>
      </w:tblGrid>
      <w:tr w:rsidR="00556274" w14:paraId="66738B79" w14:textId="77777777" w:rsidTr="00F838E8">
        <w:trPr>
          <w:trHeight w:val="319"/>
        </w:trPr>
        <w:tc>
          <w:tcPr>
            <w:tcW w:w="5220" w:type="dxa"/>
            <w:vAlign w:val="center"/>
          </w:tcPr>
          <w:p w14:paraId="362B0BB4" w14:textId="77777777" w:rsidR="00556274" w:rsidRDefault="001F0156">
            <w:pPr>
              <w:jc w:val="both"/>
            </w:pPr>
            <w:r>
              <w:t>Position Title: Communications &amp; Outreach Coordinator</w:t>
            </w:r>
          </w:p>
        </w:tc>
        <w:tc>
          <w:tcPr>
            <w:tcW w:w="5035" w:type="dxa"/>
            <w:vAlign w:val="center"/>
          </w:tcPr>
          <w:p w14:paraId="2C6CD6A7" w14:textId="77777777" w:rsidR="00556274" w:rsidRDefault="001F0156">
            <w:pPr>
              <w:jc w:val="both"/>
              <w:rPr>
                <w:highlight w:val="lightGray"/>
              </w:rPr>
            </w:pPr>
            <w:r>
              <w:t xml:space="preserve">Date Prepared:  </w:t>
            </w:r>
          </w:p>
        </w:tc>
      </w:tr>
      <w:tr w:rsidR="00556274" w14:paraId="21B350B7" w14:textId="77777777" w:rsidTr="00F838E8">
        <w:trPr>
          <w:trHeight w:val="319"/>
        </w:trPr>
        <w:tc>
          <w:tcPr>
            <w:tcW w:w="5220" w:type="dxa"/>
            <w:vAlign w:val="center"/>
          </w:tcPr>
          <w:p w14:paraId="79BA93BE" w14:textId="77777777" w:rsidR="00556274" w:rsidRDefault="001F0156">
            <w:pPr>
              <w:jc w:val="both"/>
            </w:pPr>
            <w:r>
              <w:t xml:space="preserve">Department:  </w:t>
            </w:r>
          </w:p>
        </w:tc>
        <w:tc>
          <w:tcPr>
            <w:tcW w:w="5035" w:type="dxa"/>
            <w:vAlign w:val="center"/>
          </w:tcPr>
          <w:p w14:paraId="05C2EAB8" w14:textId="77777777" w:rsidR="00556274" w:rsidRDefault="001F0156">
            <w:pPr>
              <w:jc w:val="both"/>
              <w:rPr>
                <w:highlight w:val="lightGray"/>
              </w:rPr>
            </w:pPr>
            <w:proofErr w:type="gramStart"/>
            <w:r>
              <w:t>Job Family</w:t>
            </w:r>
            <w:proofErr w:type="gramEnd"/>
            <w:r>
              <w:t>: Staff</w:t>
            </w:r>
          </w:p>
        </w:tc>
      </w:tr>
      <w:tr w:rsidR="00556274" w:rsidRPr="00F838E8" w14:paraId="565B6384" w14:textId="77777777" w:rsidTr="00F838E8">
        <w:trPr>
          <w:trHeight w:val="319"/>
        </w:trPr>
        <w:tc>
          <w:tcPr>
            <w:tcW w:w="5220" w:type="dxa"/>
            <w:vAlign w:val="center"/>
          </w:tcPr>
          <w:p w14:paraId="772C34F9" w14:textId="77777777" w:rsidR="00556274" w:rsidRDefault="001F0156">
            <w:pPr>
              <w:jc w:val="both"/>
            </w:pPr>
            <w:r>
              <w:t>Position Reports to: Academic Department Manager</w:t>
            </w:r>
          </w:p>
        </w:tc>
        <w:tc>
          <w:tcPr>
            <w:tcW w:w="5035" w:type="dxa"/>
            <w:vAlign w:val="center"/>
          </w:tcPr>
          <w:p w14:paraId="75F93302" w14:textId="77777777" w:rsidR="00556274" w:rsidRDefault="00556274">
            <w:pPr>
              <w:widowControl w:val="0"/>
              <w:pBdr>
                <w:top w:val="nil"/>
                <w:left w:val="nil"/>
                <w:bottom w:val="nil"/>
                <w:right w:val="nil"/>
                <w:between w:val="nil"/>
              </w:pBdr>
              <w:spacing w:line="276" w:lineRule="auto"/>
            </w:pPr>
          </w:p>
          <w:tbl>
            <w:tblPr>
              <w:tblStyle w:val="a0"/>
              <w:tblW w:w="10613" w:type="dxa"/>
              <w:tblInd w:w="0" w:type="dxa"/>
              <w:tblBorders>
                <w:top w:val="nil"/>
                <w:left w:val="nil"/>
                <w:bottom w:val="nil"/>
                <w:right w:val="nil"/>
                <w:insideH w:val="nil"/>
                <w:insideV w:val="nil"/>
              </w:tblBorders>
              <w:tblLayout w:type="fixed"/>
              <w:tblLook w:val="0020" w:firstRow="1" w:lastRow="0" w:firstColumn="0" w:lastColumn="0" w:noHBand="0" w:noVBand="0"/>
            </w:tblPr>
            <w:tblGrid>
              <w:gridCol w:w="10613"/>
            </w:tblGrid>
            <w:tr w:rsidR="00556274" w:rsidRPr="00F838E8" w14:paraId="0F6C70EB" w14:textId="77777777" w:rsidTr="00F838E8">
              <w:trPr>
                <w:trHeight w:val="140"/>
              </w:trPr>
              <w:tc>
                <w:tcPr>
                  <w:tcW w:w="10613" w:type="dxa"/>
                </w:tcPr>
                <w:p w14:paraId="7426CBFC" w14:textId="77777777" w:rsidR="00556274" w:rsidRPr="00F838E8" w:rsidRDefault="001F0156">
                  <w:pPr>
                    <w:ind w:left="-131"/>
                    <w:rPr>
                      <w:color w:val="000000"/>
                      <w:sz w:val="16"/>
                      <w:szCs w:val="16"/>
                      <w:lang w:val="fr-FR"/>
                    </w:rPr>
                  </w:pPr>
                  <w:proofErr w:type="gramStart"/>
                  <w:r w:rsidRPr="00F838E8">
                    <w:rPr>
                      <w:lang w:val="fr-FR"/>
                    </w:rPr>
                    <w:t>Grade:</w:t>
                  </w:r>
                  <w:proofErr w:type="gramEnd"/>
                  <w:r w:rsidRPr="00F838E8">
                    <w:rPr>
                      <w:lang w:val="fr-FR"/>
                    </w:rPr>
                    <w:t xml:space="preserve">         8   </w:t>
                  </w:r>
                  <w:r w:rsidRPr="00F838E8">
                    <w:rPr>
                      <w:color w:val="000000"/>
                      <w:sz w:val="24"/>
                      <w:szCs w:val="24"/>
                      <w:lang w:val="fr-FR"/>
                    </w:rPr>
                    <w:t xml:space="preserve">  </w:t>
                  </w:r>
                  <w:r w:rsidRPr="00F838E8">
                    <w:rPr>
                      <w:color w:val="000000"/>
                      <w:lang w:val="fr-FR"/>
                    </w:rPr>
                    <w:t xml:space="preserve">FLSA </w:t>
                  </w:r>
                  <w:proofErr w:type="spellStart"/>
                  <w:proofErr w:type="gramStart"/>
                  <w:r w:rsidRPr="00F838E8">
                    <w:rPr>
                      <w:color w:val="000000"/>
                      <w:lang w:val="fr-FR"/>
                    </w:rPr>
                    <w:t>Status</w:t>
                  </w:r>
                  <w:proofErr w:type="spellEnd"/>
                  <w:r w:rsidRPr="00F838E8">
                    <w:rPr>
                      <w:color w:val="000000"/>
                      <w:lang w:val="fr-FR"/>
                    </w:rPr>
                    <w:t>:</w:t>
                  </w:r>
                  <w:proofErr w:type="gramEnd"/>
                  <w:r w:rsidRPr="00F838E8">
                    <w:rPr>
                      <w:color w:val="000000"/>
                      <w:lang w:val="fr-FR"/>
                    </w:rPr>
                    <w:t xml:space="preserve"> </w:t>
                  </w:r>
                  <w:r w:rsidRPr="00F838E8">
                    <w:rPr>
                      <w:rFonts w:ascii="Arial" w:eastAsia="Arial" w:hAnsi="Arial" w:cs="Arial"/>
                      <w:color w:val="000000"/>
                      <w:sz w:val="16"/>
                      <w:szCs w:val="16"/>
                      <w:lang w:val="fr-FR"/>
                    </w:rPr>
                    <w:t xml:space="preserve">    Non-Exempt </w:t>
                  </w:r>
                </w:p>
              </w:tc>
            </w:tr>
          </w:tbl>
          <w:p w14:paraId="4E34B047" w14:textId="77777777" w:rsidR="00556274" w:rsidRPr="00F838E8" w:rsidRDefault="00556274">
            <w:pPr>
              <w:jc w:val="both"/>
              <w:rPr>
                <w:highlight w:val="lightGray"/>
                <w:lang w:val="fr-FR"/>
              </w:rPr>
            </w:pPr>
          </w:p>
        </w:tc>
      </w:tr>
    </w:tbl>
    <w:p w14:paraId="0B05A2FC" w14:textId="77777777" w:rsidR="00556274" w:rsidRPr="00F838E8" w:rsidRDefault="00556274">
      <w:pPr>
        <w:rPr>
          <w:lang w:val="fr-FR"/>
        </w:rPr>
      </w:pPr>
    </w:p>
    <w:p w14:paraId="724A63D4" w14:textId="77777777" w:rsidR="00556274" w:rsidRDefault="001F0156">
      <w:pPr>
        <w:pStyle w:val="Heading1"/>
        <w:spacing w:before="360"/>
      </w:pPr>
      <w:bookmarkStart w:id="2" w:name="_40zs01c7yn1e" w:colFirst="0" w:colLast="0"/>
      <w:bookmarkEnd w:id="2"/>
      <w:r>
        <w:t>Section 2: Position Purpose</w:t>
      </w:r>
    </w:p>
    <w:p w14:paraId="2AE4A464" w14:textId="77777777" w:rsidR="00556274" w:rsidRDefault="00556274"/>
    <w:p w14:paraId="20836B38" w14:textId="27F1E0CD" w:rsidR="00556274" w:rsidRDefault="001F0156">
      <w:pPr>
        <w:rPr>
          <w:color w:val="FFFFFF"/>
        </w:rPr>
      </w:pPr>
      <w:r>
        <w:t>The Communications and Outreach Coordinator must have a broad knowledge of the complex research, teaching and service mission of the department.  The Coordinator will manage all aspects of internal and external communications as well as support the day-to-day administrative, financial and operational functions of the department by working collaboratively and independently with faculty, staff, students and serve as a primary point of contact for alumni, University and community partners and other constituent</w:t>
      </w:r>
      <w:r>
        <w:t xml:space="preserve">s with whom the department interacts in accordance with all department and university policies and procedures and utilizing university resources and technology.  Primary responsibilities </w:t>
      </w:r>
      <w:proofErr w:type="gramStart"/>
      <w:r>
        <w:t>include:</w:t>
      </w:r>
      <w:proofErr w:type="gramEnd"/>
      <w:r>
        <w:t xml:space="preserve">  developing and managing a strategic plan for public relations through marketing/publicity, community outreach and development that reaches Brown, the Greater Providence area, region, and online communities.</w:t>
      </w:r>
    </w:p>
    <w:p w14:paraId="6CB5037B" w14:textId="77777777" w:rsidR="00556274" w:rsidRDefault="00556274">
      <w:pPr>
        <w:rPr>
          <w:color w:val="943634"/>
        </w:rPr>
      </w:pPr>
    </w:p>
    <w:p w14:paraId="7753721A" w14:textId="77777777" w:rsidR="00556274" w:rsidRDefault="001F0156">
      <w:pPr>
        <w:numPr>
          <w:ilvl w:val="0"/>
          <w:numId w:val="3"/>
        </w:numPr>
        <w:pBdr>
          <w:top w:val="nil"/>
          <w:left w:val="nil"/>
          <w:bottom w:val="nil"/>
          <w:right w:val="nil"/>
          <w:between w:val="nil"/>
        </w:pBdr>
        <w:rPr>
          <w:color w:val="000000"/>
        </w:rPr>
      </w:pPr>
      <w:r>
        <w:rPr>
          <w:b/>
          <w:bCs/>
          <w:color w:val="000000"/>
        </w:rPr>
        <w:t xml:space="preserve"> Major Responsibility</w:t>
      </w:r>
      <w:proofErr w:type="gramStart"/>
      <w:r>
        <w:rPr>
          <w:b/>
          <w:bCs/>
          <w:color w:val="000000"/>
        </w:rPr>
        <w:t>:  Communications</w:t>
      </w:r>
      <w:proofErr w:type="gramEnd"/>
      <w:r>
        <w:rPr>
          <w:b/>
          <w:bCs/>
          <w:color w:val="000000"/>
        </w:rPr>
        <w:t xml:space="preserve"> and </w:t>
      </w:r>
      <w:proofErr w:type="gramStart"/>
      <w:r>
        <w:rPr>
          <w:b/>
          <w:bCs/>
          <w:color w:val="000000"/>
        </w:rPr>
        <w:t>Outreach  40</w:t>
      </w:r>
      <w:proofErr w:type="gramEnd"/>
      <w:r>
        <w:rPr>
          <w:b/>
          <w:bCs/>
          <w:color w:val="000000"/>
        </w:rPr>
        <w:t>%</w:t>
      </w:r>
    </w:p>
    <w:p w14:paraId="574D495A" w14:textId="77777777" w:rsidR="00556274" w:rsidRDefault="00556274">
      <w:pPr>
        <w:pBdr>
          <w:top w:val="nil"/>
          <w:left w:val="nil"/>
          <w:bottom w:val="nil"/>
          <w:right w:val="nil"/>
          <w:between w:val="nil"/>
        </w:pBdr>
        <w:rPr>
          <w:color w:val="000000"/>
        </w:rPr>
      </w:pPr>
    </w:p>
    <w:p w14:paraId="4B03EFEA" w14:textId="77777777" w:rsidR="00556274" w:rsidRDefault="001F0156">
      <w:r>
        <w:rPr>
          <w:b/>
          <w:bCs/>
        </w:rPr>
        <w:t xml:space="preserve">Supporting Actions:  </w:t>
      </w:r>
      <w:r>
        <w:t xml:space="preserve">Work collaboratively with the Academic Department Manager to develop and execute a strategic plan for  public relations through marketing/publicity, community outreach and development that reaches Brown, the Greater Providence area, region and online communities that includes but is not limited to:  management of department website, university calendar, </w:t>
      </w:r>
      <w:proofErr w:type="spellStart"/>
      <w:r>
        <w:t>Today@Brown</w:t>
      </w:r>
      <w:proofErr w:type="spellEnd"/>
      <w:r>
        <w:t>, social media channels; creating and/or revising announcements, newsletters, brochures, playbills, programs, press releases and transforming the</w:t>
      </w:r>
      <w:r>
        <w:t xml:space="preserve">se into printed materials as well as email and social media campaigns; leading outreach activities with community stakeholders by attending and/or hosting meetings with students, alumni, University and community partners; maintaining accurate database of contact information for members of the Brown community.  The </w:t>
      </w:r>
      <w:proofErr w:type="gramStart"/>
      <w:r>
        <w:t>Coordinator</w:t>
      </w:r>
      <w:proofErr w:type="gramEnd"/>
      <w:r>
        <w:t xml:space="preserve"> must become familiar with and adhere to all policies and procedures as outlined by the Office of University Communications.</w:t>
      </w:r>
    </w:p>
    <w:p w14:paraId="7117C543" w14:textId="77777777" w:rsidR="00556274" w:rsidRDefault="00556274">
      <w:pPr>
        <w:rPr>
          <w:color w:val="000000"/>
        </w:rPr>
      </w:pPr>
    </w:p>
    <w:p w14:paraId="37F792B4" w14:textId="77777777" w:rsidR="00556274" w:rsidRDefault="00556274">
      <w:pPr>
        <w:rPr>
          <w:color w:val="000000"/>
        </w:rPr>
      </w:pPr>
    </w:p>
    <w:p w14:paraId="2FC3C481" w14:textId="77777777" w:rsidR="00556274" w:rsidRDefault="001F0156">
      <w:pPr>
        <w:numPr>
          <w:ilvl w:val="0"/>
          <w:numId w:val="3"/>
        </w:numPr>
        <w:pBdr>
          <w:top w:val="nil"/>
          <w:left w:val="nil"/>
          <w:bottom w:val="nil"/>
          <w:right w:val="nil"/>
          <w:between w:val="nil"/>
        </w:pBdr>
        <w:rPr>
          <w:color w:val="000000"/>
        </w:rPr>
      </w:pPr>
      <w:r>
        <w:rPr>
          <w:b/>
          <w:bCs/>
          <w:color w:val="000000"/>
        </w:rPr>
        <w:t>Major Responsibility</w:t>
      </w:r>
      <w:proofErr w:type="gramStart"/>
      <w:r>
        <w:rPr>
          <w:b/>
          <w:bCs/>
          <w:color w:val="000000"/>
        </w:rPr>
        <w:t>:  Operations</w:t>
      </w:r>
      <w:proofErr w:type="gramEnd"/>
      <w:r>
        <w:rPr>
          <w:b/>
          <w:bCs/>
          <w:color w:val="000000"/>
        </w:rPr>
        <w:t>: Building Maintenance; Events/</w:t>
      </w:r>
      <w:proofErr w:type="gramStart"/>
      <w:r>
        <w:rPr>
          <w:b/>
          <w:bCs/>
          <w:color w:val="000000"/>
        </w:rPr>
        <w:t>Programs  30</w:t>
      </w:r>
      <w:proofErr w:type="gramEnd"/>
      <w:r>
        <w:rPr>
          <w:b/>
          <w:bCs/>
          <w:color w:val="000000"/>
        </w:rPr>
        <w:t>%</w:t>
      </w:r>
    </w:p>
    <w:p w14:paraId="04565CC9" w14:textId="77777777" w:rsidR="00556274" w:rsidRDefault="00556274"/>
    <w:p w14:paraId="00324F49" w14:textId="77777777" w:rsidR="00556274" w:rsidRDefault="001F0156">
      <w:r>
        <w:rPr>
          <w:b/>
          <w:bCs/>
        </w:rPr>
        <w:t xml:space="preserve">Supporting Actions:   </w:t>
      </w:r>
      <w:r>
        <w:t>Work collaboratively with administrative staff and production team</w:t>
      </w:r>
      <w:r>
        <w:rPr>
          <w:b/>
          <w:bCs/>
        </w:rPr>
        <w:t xml:space="preserve"> </w:t>
      </w:r>
      <w:r>
        <w:t xml:space="preserve">to manage use and general maintenance of department space in </w:t>
      </w:r>
      <w:proofErr w:type="spellStart"/>
      <w:r>
        <w:t>accordnace</w:t>
      </w:r>
      <w:proofErr w:type="spellEnd"/>
      <w:r>
        <w:t xml:space="preserve"> with department and university policies and procedures as outlined by the department, Registrar, Facilities Management, Campus Police and others; manage all </w:t>
      </w:r>
      <w:r>
        <w:lastRenderedPageBreak/>
        <w:t xml:space="preserve">departmental calendars and coordinate logistics for meetings, lectures, programs, performances, special events and commencement; arrange travel and hospitality for department sponsored guests; interface with department </w:t>
      </w:r>
    </w:p>
    <w:p w14:paraId="251842D7" w14:textId="77777777" w:rsidR="00556274" w:rsidRDefault="00556274"/>
    <w:p w14:paraId="2EC9091A" w14:textId="77777777" w:rsidR="00556274" w:rsidRDefault="001F0156">
      <w:r>
        <w:t>guest speakers to determine technical and other needs; provide supplemental project management support for theatre productions, co-curricular programs, faculty initiatives and student-led activities.</w:t>
      </w:r>
    </w:p>
    <w:p w14:paraId="716EE7E2" w14:textId="77777777" w:rsidR="00556274" w:rsidRDefault="00556274">
      <w:pPr>
        <w:pBdr>
          <w:top w:val="nil"/>
          <w:left w:val="nil"/>
          <w:bottom w:val="nil"/>
          <w:right w:val="nil"/>
          <w:between w:val="nil"/>
        </w:pBdr>
        <w:ind w:left="360"/>
        <w:rPr>
          <w:color w:val="000000"/>
        </w:rPr>
      </w:pPr>
    </w:p>
    <w:p w14:paraId="46C2C735" w14:textId="77777777" w:rsidR="00556274" w:rsidRDefault="001F0156">
      <w:pPr>
        <w:numPr>
          <w:ilvl w:val="0"/>
          <w:numId w:val="3"/>
        </w:numPr>
        <w:pBdr>
          <w:top w:val="nil"/>
          <w:left w:val="nil"/>
          <w:bottom w:val="nil"/>
          <w:right w:val="nil"/>
          <w:between w:val="nil"/>
        </w:pBdr>
        <w:rPr>
          <w:color w:val="000000"/>
        </w:rPr>
      </w:pPr>
      <w:r>
        <w:rPr>
          <w:b/>
          <w:bCs/>
          <w:color w:val="000000"/>
        </w:rPr>
        <w:t>Major Responsibility</w:t>
      </w:r>
      <w:proofErr w:type="gramStart"/>
      <w:r>
        <w:rPr>
          <w:b/>
          <w:bCs/>
          <w:color w:val="000000"/>
        </w:rPr>
        <w:t>:  Administrative</w:t>
      </w:r>
      <w:proofErr w:type="gramEnd"/>
      <w:r>
        <w:rPr>
          <w:b/>
          <w:bCs/>
          <w:color w:val="000000"/>
        </w:rPr>
        <w:t xml:space="preserve"> and Financial </w:t>
      </w:r>
      <w:proofErr w:type="gramStart"/>
      <w:r>
        <w:rPr>
          <w:b/>
          <w:bCs/>
          <w:color w:val="000000"/>
        </w:rPr>
        <w:t>Processes  30</w:t>
      </w:r>
      <w:proofErr w:type="gramEnd"/>
      <w:r>
        <w:rPr>
          <w:b/>
          <w:bCs/>
          <w:color w:val="000000"/>
        </w:rPr>
        <w:t>%</w:t>
      </w:r>
    </w:p>
    <w:p w14:paraId="39610AB4" w14:textId="77777777" w:rsidR="00556274" w:rsidRDefault="00556274"/>
    <w:p w14:paraId="5AE47C0C" w14:textId="77777777" w:rsidR="00556274" w:rsidRDefault="001F0156">
      <w:r>
        <w:rPr>
          <w:b/>
          <w:bCs/>
        </w:rPr>
        <w:t xml:space="preserve">Supporting Actions:   </w:t>
      </w:r>
      <w:r>
        <w:t xml:space="preserve">Work collaboratively with Academic Department Manager to support all department activities related to academics and finance:  proactively organize and manage the various administrative processes of the department, anticipating cyclical events that require support and planning; preparing and processing contracts, expense reports, and supplier invoices for payment of goods and services or reimbursement; collecting and updating data files for reports, statistics and department archives; scheduling of courses, </w:t>
      </w:r>
      <w:r>
        <w:t xml:space="preserve">colloquia and other co-curricular activities; training and supervision of student assistants and temporary work staff fulfilling clerical needs of the department.  The </w:t>
      </w:r>
      <w:proofErr w:type="gramStart"/>
      <w:r>
        <w:t>Coordinator</w:t>
      </w:r>
      <w:proofErr w:type="gramEnd"/>
      <w:r>
        <w:t xml:space="preserve"> will also assist with management of internal communications by attending department and committee meetings, keeping accurate records of discussion and decision making through meeting minutes, and </w:t>
      </w:r>
      <w:proofErr w:type="gramStart"/>
      <w:r>
        <w:t>safe guarding</w:t>
      </w:r>
      <w:proofErr w:type="gramEnd"/>
      <w:r>
        <w:t>, tracking and/or distributing information as appropriate to involved parties.</w:t>
      </w:r>
    </w:p>
    <w:p w14:paraId="0A77BE57" w14:textId="77777777" w:rsidR="00556274" w:rsidRDefault="00556274"/>
    <w:p w14:paraId="2ECDCB40" w14:textId="77777777" w:rsidR="00556274" w:rsidRDefault="001F0156">
      <w:pPr>
        <w:pStyle w:val="Heading1"/>
        <w:spacing w:before="360"/>
      </w:pPr>
      <w:bookmarkStart w:id="3" w:name="_pcb2isqxdb45" w:colFirst="0" w:colLast="0"/>
      <w:bookmarkEnd w:id="3"/>
      <w:r>
        <w:t xml:space="preserve">Section 4: </w:t>
      </w:r>
      <w:r>
        <w:t>Decisions Position is Free to Make</w:t>
      </w:r>
    </w:p>
    <w:p w14:paraId="27FB2035" w14:textId="77777777" w:rsidR="00556274" w:rsidRDefault="00556274"/>
    <w:p w14:paraId="680F4F71" w14:textId="77777777" w:rsidR="00556274" w:rsidRDefault="001F0156">
      <w:pPr>
        <w:numPr>
          <w:ilvl w:val="0"/>
          <w:numId w:val="1"/>
        </w:numPr>
      </w:pPr>
      <w:r>
        <w:t xml:space="preserve">Working with Academic Department Manager, </w:t>
      </w:r>
      <w:proofErr w:type="gramStart"/>
      <w:r>
        <w:t>publicize</w:t>
      </w:r>
      <w:proofErr w:type="gramEnd"/>
      <w:r>
        <w:t xml:space="preserve"> department events and programs creating and utilizing a variety of marketing tools</w:t>
      </w:r>
    </w:p>
    <w:p w14:paraId="2E67991D" w14:textId="77777777" w:rsidR="00556274" w:rsidRDefault="001F0156">
      <w:pPr>
        <w:numPr>
          <w:ilvl w:val="0"/>
          <w:numId w:val="1"/>
        </w:numPr>
      </w:pPr>
      <w:r>
        <w:t xml:space="preserve">Working with staff and faculty, create and maintain relationships with </w:t>
      </w:r>
      <w:proofErr w:type="gramStart"/>
      <w:r>
        <w:t>University</w:t>
      </w:r>
      <w:proofErr w:type="gramEnd"/>
      <w:r>
        <w:t xml:space="preserve">/community partners and area organizations and provide coordination for partnership programming </w:t>
      </w:r>
    </w:p>
    <w:p w14:paraId="5769B910" w14:textId="77777777" w:rsidR="00556274" w:rsidRDefault="001F0156">
      <w:pPr>
        <w:numPr>
          <w:ilvl w:val="0"/>
          <w:numId w:val="1"/>
        </w:numPr>
      </w:pPr>
      <w:r>
        <w:t xml:space="preserve">Working with Academic Department Manager, design effective tools for internal communications (such as FAQs, Best Practices, etc.) that support smooth </w:t>
      </w:r>
      <w:proofErr w:type="gramStart"/>
      <w:r>
        <w:t>work flow</w:t>
      </w:r>
      <w:proofErr w:type="gramEnd"/>
    </w:p>
    <w:p w14:paraId="0DED7840" w14:textId="77777777" w:rsidR="00556274" w:rsidRDefault="001F0156">
      <w:pPr>
        <w:numPr>
          <w:ilvl w:val="0"/>
          <w:numId w:val="1"/>
        </w:numPr>
      </w:pPr>
      <w:r>
        <w:t xml:space="preserve">Working with staff and faculty, </w:t>
      </w:r>
      <w:proofErr w:type="gramStart"/>
      <w:r>
        <w:t>initiate</w:t>
      </w:r>
      <w:proofErr w:type="gramEnd"/>
      <w:r>
        <w:t xml:space="preserve"> meetings and </w:t>
      </w:r>
      <w:proofErr w:type="gramStart"/>
      <w:r>
        <w:t>manage</w:t>
      </w:r>
      <w:proofErr w:type="gramEnd"/>
      <w:r>
        <w:t xml:space="preserve"> logistics; execute communications to involved parties</w:t>
      </w:r>
    </w:p>
    <w:p w14:paraId="6A2AF621" w14:textId="77777777" w:rsidR="00556274" w:rsidRDefault="001F0156">
      <w:pPr>
        <w:numPr>
          <w:ilvl w:val="0"/>
          <w:numId w:val="1"/>
        </w:numPr>
      </w:pPr>
      <w:r>
        <w:t>Draft meeting minutes and submit to Academic Department Manager for approval; track or keep record of other confidential information for the department</w:t>
      </w:r>
    </w:p>
    <w:p w14:paraId="0D3149C0" w14:textId="77777777" w:rsidR="00556274" w:rsidRDefault="001F0156">
      <w:pPr>
        <w:numPr>
          <w:ilvl w:val="0"/>
          <w:numId w:val="1"/>
        </w:numPr>
      </w:pPr>
      <w:r>
        <w:t>Work within budgets determined by Academic Department Manager and tailored to meet the needs of the activity to book travel/lodging for guests, order supplies or materials, request university services, etc.</w:t>
      </w:r>
    </w:p>
    <w:p w14:paraId="36E70498" w14:textId="77777777" w:rsidR="00556274" w:rsidRDefault="001F0156">
      <w:pPr>
        <w:numPr>
          <w:ilvl w:val="0"/>
          <w:numId w:val="1"/>
        </w:numPr>
      </w:pPr>
      <w:r>
        <w:t>Supervise student assistants and manage assignments that support department success such as distribution of printed and electronic materials; updates to email lists; other clerical needs; general building maintenance and event support</w:t>
      </w:r>
    </w:p>
    <w:p w14:paraId="57A81DC0" w14:textId="77777777" w:rsidR="00556274" w:rsidRDefault="001F0156">
      <w:pPr>
        <w:numPr>
          <w:ilvl w:val="0"/>
          <w:numId w:val="1"/>
        </w:numPr>
      </w:pPr>
      <w:r>
        <w:t>Working with production team, manage use and general maintenance of department space</w:t>
      </w:r>
    </w:p>
    <w:p w14:paraId="678A231E" w14:textId="77777777" w:rsidR="00556274" w:rsidRDefault="001F0156">
      <w:pPr>
        <w:numPr>
          <w:ilvl w:val="0"/>
          <w:numId w:val="1"/>
        </w:numPr>
      </w:pPr>
      <w:r>
        <w:t>Use practical and mature judgement to resolve low to medium level conflicts or issues as they arise</w:t>
      </w:r>
    </w:p>
    <w:p w14:paraId="397223F8" w14:textId="77777777" w:rsidR="00556274" w:rsidRDefault="00556274"/>
    <w:p w14:paraId="6ADAB469" w14:textId="77777777" w:rsidR="00556274" w:rsidRDefault="00556274"/>
    <w:p w14:paraId="63481FBF" w14:textId="77777777" w:rsidR="00556274" w:rsidRDefault="00556274"/>
    <w:p w14:paraId="60F6C91D" w14:textId="77777777" w:rsidR="00556274" w:rsidRDefault="00556274"/>
    <w:p w14:paraId="768E387F" w14:textId="77777777" w:rsidR="00556274" w:rsidRDefault="00556274"/>
    <w:p w14:paraId="491A4D9B" w14:textId="77777777" w:rsidR="00556274" w:rsidRDefault="001F0156">
      <w:pPr>
        <w:pStyle w:val="Heading1"/>
        <w:spacing w:before="360"/>
      </w:pPr>
      <w:bookmarkStart w:id="4" w:name="_2edkbxb90q19" w:colFirst="0" w:colLast="0"/>
      <w:bookmarkEnd w:id="4"/>
      <w:r>
        <w:t>Section 5: Dimensions</w:t>
      </w:r>
    </w:p>
    <w:p w14:paraId="11201BB0" w14:textId="77777777" w:rsidR="00556274" w:rsidRDefault="00556274"/>
    <w:p w14:paraId="17D2E364" w14:textId="77777777" w:rsidR="00556274" w:rsidRDefault="001F0156">
      <w:r>
        <w:t>The Department currently serves approximately ______ undergraduate students; ____ graduate students; ___ regular faculty; ___ non-regular faculty; ___ senior staff including the chair; and ____ student assistants.  We sponsor close to ____ events/programs each year.</w:t>
      </w:r>
    </w:p>
    <w:p w14:paraId="106A2C80" w14:textId="77777777" w:rsidR="00556274" w:rsidRDefault="001F0156">
      <w:pPr>
        <w:pStyle w:val="Heading1"/>
        <w:spacing w:before="360"/>
      </w:pPr>
      <w:bookmarkStart w:id="5" w:name="_gf11fryi4jfj" w:colFirst="0" w:colLast="0"/>
      <w:bookmarkEnd w:id="5"/>
      <w:r>
        <w:t>Section 6: Job Qualifications and Competencies</w:t>
      </w:r>
    </w:p>
    <w:p w14:paraId="5439F4AE" w14:textId="77777777" w:rsidR="00556274" w:rsidRDefault="001F0156">
      <w:pPr>
        <w:pBdr>
          <w:top w:val="nil"/>
          <w:left w:val="nil"/>
          <w:bottom w:val="nil"/>
          <w:right w:val="nil"/>
          <w:between w:val="nil"/>
        </w:pBdr>
        <w:rPr>
          <w:color w:val="000000"/>
        </w:rPr>
      </w:pPr>
      <w:r>
        <w:rPr>
          <w:b/>
          <w:bCs/>
          <w:color w:val="000000"/>
        </w:rPr>
        <w:t xml:space="preserve">Job Qualifications </w:t>
      </w:r>
    </w:p>
    <w:p w14:paraId="4E6C8A4E" w14:textId="77777777" w:rsidR="00556274" w:rsidRDefault="001F0156">
      <w:r>
        <w:rPr>
          <w:i/>
          <w:iCs/>
        </w:rPr>
        <w:t>Indicate the minimum required and preferred education and years of experience. Include any required licenses or certificates.</w:t>
      </w:r>
    </w:p>
    <w:p w14:paraId="3502BD09" w14:textId="77777777" w:rsidR="00556274" w:rsidRDefault="00556274"/>
    <w:p w14:paraId="451ACEEC" w14:textId="77777777" w:rsidR="00556274" w:rsidRDefault="001F0156">
      <w:r>
        <w:rPr>
          <w:b/>
          <w:bCs/>
        </w:rPr>
        <w:t>Education and Experience</w:t>
      </w:r>
    </w:p>
    <w:p w14:paraId="3081069B" w14:textId="77777777" w:rsidR="00556274" w:rsidRDefault="00556274"/>
    <w:p w14:paraId="60E73E1A" w14:textId="77777777" w:rsidR="00556274" w:rsidRDefault="001F0156">
      <w:r>
        <w:t>Bachelor’s degree and 1-2 years related experience, or the equivalent combination of experience and education.</w:t>
      </w:r>
    </w:p>
    <w:p w14:paraId="22464476" w14:textId="77777777" w:rsidR="00556274" w:rsidRDefault="00556274">
      <w:pPr>
        <w:jc w:val="both"/>
      </w:pPr>
    </w:p>
    <w:p w14:paraId="7CBD349C" w14:textId="77777777" w:rsidR="00556274" w:rsidRDefault="001F0156">
      <w:pPr>
        <w:rPr>
          <w:color w:val="000000"/>
        </w:rPr>
      </w:pPr>
      <w:r>
        <w:t xml:space="preserve">Previous work within an academic environment and in a role that supports communications and development; community outreach; events and programs.   </w:t>
      </w:r>
    </w:p>
    <w:p w14:paraId="01984B66" w14:textId="77777777" w:rsidR="00556274" w:rsidRDefault="001F0156">
      <w:pPr>
        <w:jc w:val="both"/>
      </w:pPr>
      <w:r>
        <w:rPr>
          <w:b/>
          <w:bCs/>
        </w:rPr>
        <w:t xml:space="preserve"> </w:t>
      </w:r>
    </w:p>
    <w:p w14:paraId="4A912BF2" w14:textId="77777777" w:rsidR="00556274" w:rsidRDefault="001F0156">
      <w:pPr>
        <w:rPr>
          <w:color w:val="000000"/>
        </w:rPr>
      </w:pPr>
      <w:r>
        <w:rPr>
          <w:b/>
          <w:bCs/>
          <w:color w:val="000000"/>
        </w:rPr>
        <w:t>Job Competencies</w:t>
      </w:r>
    </w:p>
    <w:p w14:paraId="3E4FBCFB" w14:textId="77777777" w:rsidR="00556274" w:rsidRDefault="00556274"/>
    <w:p w14:paraId="1411B4DD" w14:textId="77777777" w:rsidR="00556274" w:rsidRDefault="001F0156">
      <w:pPr>
        <w:numPr>
          <w:ilvl w:val="0"/>
          <w:numId w:val="2"/>
        </w:numPr>
      </w:pPr>
      <w:r>
        <w:t>Excellent interpersonal, oral and written communication skills</w:t>
      </w:r>
    </w:p>
    <w:p w14:paraId="0654474C" w14:textId="77777777" w:rsidR="00556274" w:rsidRDefault="001F0156">
      <w:pPr>
        <w:numPr>
          <w:ilvl w:val="0"/>
          <w:numId w:val="2"/>
        </w:numPr>
      </w:pPr>
      <w:r>
        <w:t xml:space="preserve">Good organization skills and strong attention to detail </w:t>
      </w:r>
    </w:p>
    <w:p w14:paraId="6A3FED3F" w14:textId="77777777" w:rsidR="00556274" w:rsidRDefault="001F0156">
      <w:pPr>
        <w:numPr>
          <w:ilvl w:val="0"/>
          <w:numId w:val="2"/>
        </w:numPr>
      </w:pPr>
      <w:r>
        <w:t>Proficiency in MS Office applications, Adobe or other graphic design software, web design</w:t>
      </w:r>
    </w:p>
    <w:p w14:paraId="317D8465" w14:textId="77777777" w:rsidR="00556274" w:rsidRDefault="001F0156">
      <w:pPr>
        <w:numPr>
          <w:ilvl w:val="0"/>
          <w:numId w:val="2"/>
        </w:numPr>
      </w:pPr>
      <w:r>
        <w:t xml:space="preserve">Knowledge and command of evolving social media platforms </w:t>
      </w:r>
    </w:p>
    <w:p w14:paraId="374CEFDB" w14:textId="77777777" w:rsidR="00556274" w:rsidRDefault="001F0156">
      <w:pPr>
        <w:numPr>
          <w:ilvl w:val="0"/>
          <w:numId w:val="2"/>
        </w:numPr>
      </w:pPr>
      <w:r>
        <w:t>Ability to prioritize complex and at times competing goals</w:t>
      </w:r>
    </w:p>
    <w:p w14:paraId="1D9A843F" w14:textId="77777777" w:rsidR="00556274" w:rsidRDefault="001F0156">
      <w:pPr>
        <w:numPr>
          <w:ilvl w:val="0"/>
          <w:numId w:val="2"/>
        </w:numPr>
      </w:pPr>
      <w:r>
        <w:t xml:space="preserve">Initiative and judgment to independently </w:t>
      </w:r>
      <w:proofErr w:type="gramStart"/>
      <w:r>
        <w:t>problem solve</w:t>
      </w:r>
      <w:proofErr w:type="gramEnd"/>
    </w:p>
    <w:p w14:paraId="4BD016A4" w14:textId="77777777" w:rsidR="00556274" w:rsidRDefault="001F0156">
      <w:pPr>
        <w:numPr>
          <w:ilvl w:val="0"/>
          <w:numId w:val="2"/>
        </w:numPr>
      </w:pPr>
      <w:r>
        <w:t xml:space="preserve">Ability to work with little supervision </w:t>
      </w:r>
      <w:proofErr w:type="gramStart"/>
      <w:r>
        <w:t>and also</w:t>
      </w:r>
      <w:proofErr w:type="gramEnd"/>
      <w:r>
        <w:t xml:space="preserve"> serve as strong team member</w:t>
      </w:r>
    </w:p>
    <w:p w14:paraId="09015C6F" w14:textId="77777777" w:rsidR="00556274" w:rsidRDefault="001F0156">
      <w:pPr>
        <w:numPr>
          <w:ilvl w:val="0"/>
          <w:numId w:val="2"/>
        </w:numPr>
      </w:pPr>
      <w:r>
        <w:t>Ability to research, analyze and summarize findings</w:t>
      </w:r>
    </w:p>
    <w:p w14:paraId="1443D369" w14:textId="77777777" w:rsidR="00556274" w:rsidRDefault="001F0156">
      <w:pPr>
        <w:numPr>
          <w:ilvl w:val="0"/>
          <w:numId w:val="2"/>
        </w:numPr>
      </w:pPr>
      <w:r>
        <w:t>Ability to exercise restraint and discretion in matters that are confidential or otherwise sensitive</w:t>
      </w:r>
    </w:p>
    <w:p w14:paraId="091228C2" w14:textId="77777777" w:rsidR="00556274" w:rsidRDefault="00556274"/>
    <w:p w14:paraId="18B24424" w14:textId="77777777" w:rsidR="00556274" w:rsidRDefault="001F0156">
      <w:pPr>
        <w:pStyle w:val="Heading1"/>
        <w:spacing w:before="360"/>
      </w:pPr>
      <w:bookmarkStart w:id="6" w:name="_8rxpukjgy851" w:colFirst="0" w:colLast="0"/>
      <w:bookmarkEnd w:id="6"/>
      <w:r>
        <w:t>Section 7</w:t>
      </w:r>
      <w:proofErr w:type="gramStart"/>
      <w:r>
        <w:t>:  Physical</w:t>
      </w:r>
      <w:proofErr w:type="gramEnd"/>
      <w:r>
        <w:t xml:space="preserve"> Demands and Working Conditions</w:t>
      </w:r>
    </w:p>
    <w:p w14:paraId="09ECCC42" w14:textId="77777777" w:rsidR="00556274" w:rsidRDefault="001F0156">
      <w:pPr>
        <w:spacing w:after="160" w:line="256" w:lineRule="auto"/>
      </w:pPr>
      <w:r>
        <w:rPr>
          <w:i/>
          <w:iCs/>
        </w:rPr>
        <w:t xml:space="preserve">Please use the following checklist to identify general physical demands and working conditions.  Additional specific physical demands and working conditions required to perform the job should be added. Also indicate any information that would </w:t>
      </w:r>
      <w:proofErr w:type="gramStart"/>
      <w:r>
        <w:rPr>
          <w:i/>
          <w:iCs/>
        </w:rPr>
        <w:t>be helpful in understanding</w:t>
      </w:r>
      <w:proofErr w:type="gramEnd"/>
      <w:r>
        <w:rPr>
          <w:i/>
          <w:iCs/>
        </w:rPr>
        <w:t xml:space="preserve"> any unusual or hazardous conditions associated with performing the position, or specific work schedule information.</w:t>
      </w:r>
    </w:p>
    <w:p w14:paraId="5C64B5C6" w14:textId="77777777" w:rsidR="00556274" w:rsidRDefault="00556274">
      <w:pPr>
        <w:spacing w:after="160" w:line="256" w:lineRule="auto"/>
      </w:pPr>
    </w:p>
    <w:tbl>
      <w:tblPr>
        <w:tblStyle w:val="a1"/>
        <w:tblW w:w="102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404"/>
        <w:gridCol w:w="3405"/>
        <w:gridCol w:w="3405"/>
      </w:tblGrid>
      <w:tr w:rsidR="00556274" w14:paraId="68B890D6" w14:textId="77777777" w:rsidTr="00E97ECB">
        <w:trPr>
          <w:jc w:val="center"/>
        </w:trPr>
        <w:tc>
          <w:tcPr>
            <w:tcW w:w="3404" w:type="dxa"/>
            <w:shd w:val="clear" w:color="auto" w:fill="BFBFBF"/>
          </w:tcPr>
          <w:p w14:paraId="1E9E56CE" w14:textId="77777777" w:rsidR="00556274" w:rsidRDefault="001F0156">
            <w:pPr>
              <w:spacing w:after="160" w:line="256" w:lineRule="auto"/>
              <w:jc w:val="center"/>
            </w:pPr>
            <w:r>
              <w:t xml:space="preserve"> </w:t>
            </w:r>
            <w:r>
              <w:rPr>
                <w:b/>
                <w:bCs/>
              </w:rPr>
              <w:t>General Physical Demands</w:t>
            </w:r>
          </w:p>
        </w:tc>
        <w:tc>
          <w:tcPr>
            <w:tcW w:w="3405" w:type="dxa"/>
            <w:shd w:val="clear" w:color="auto" w:fill="BFBFBF"/>
          </w:tcPr>
          <w:p w14:paraId="3B74E990" w14:textId="77777777" w:rsidR="00556274" w:rsidRDefault="001F0156">
            <w:pPr>
              <w:spacing w:after="160" w:line="256" w:lineRule="auto"/>
              <w:jc w:val="center"/>
            </w:pPr>
            <w:r>
              <w:rPr>
                <w:b/>
                <w:bCs/>
              </w:rPr>
              <w:t>Lift/Carry/Push/Pull</w:t>
            </w:r>
          </w:p>
        </w:tc>
        <w:tc>
          <w:tcPr>
            <w:tcW w:w="3405" w:type="dxa"/>
            <w:shd w:val="clear" w:color="auto" w:fill="BFBFBF"/>
          </w:tcPr>
          <w:p w14:paraId="0F311328" w14:textId="77777777" w:rsidR="00556274" w:rsidRDefault="001F0156">
            <w:pPr>
              <w:jc w:val="center"/>
            </w:pPr>
            <w:r>
              <w:rPr>
                <w:b/>
                <w:bCs/>
              </w:rPr>
              <w:t>Use of Chemicals</w:t>
            </w:r>
          </w:p>
        </w:tc>
      </w:tr>
      <w:tr w:rsidR="00556274" w14:paraId="635D541C" w14:textId="77777777" w:rsidTr="00E97ECB">
        <w:trPr>
          <w:jc w:val="center"/>
        </w:trPr>
        <w:tc>
          <w:tcPr>
            <w:tcW w:w="3404" w:type="dxa"/>
          </w:tcPr>
          <w:p w14:paraId="0B996180" w14:textId="77777777" w:rsidR="00556274" w:rsidRDefault="001F0156">
            <w:pPr>
              <w:spacing w:after="160" w:line="256" w:lineRule="auto"/>
            </w:pPr>
            <w:r>
              <w:rPr>
                <w:rFonts w:ascii="MS Gothic" w:eastAsia="MS Gothic" w:hAnsi="MS Gothic" w:cs="MS Gothic"/>
              </w:rPr>
              <w:lastRenderedPageBreak/>
              <w:t>☐</w:t>
            </w:r>
            <w:r>
              <w:t xml:space="preserve"> Requires ability to read</w:t>
            </w:r>
          </w:p>
        </w:tc>
        <w:tc>
          <w:tcPr>
            <w:tcW w:w="3405" w:type="dxa"/>
          </w:tcPr>
          <w:p w14:paraId="163E135D" w14:textId="77777777" w:rsidR="00556274" w:rsidRDefault="001F0156">
            <w:pPr>
              <w:spacing w:after="160" w:line="256" w:lineRule="auto"/>
            </w:pPr>
            <w:r>
              <w:rPr>
                <w:rFonts w:ascii="MS Gothic" w:eastAsia="MS Gothic" w:hAnsi="MS Gothic" w:cs="MS Gothic"/>
              </w:rPr>
              <w:t>☐</w:t>
            </w:r>
            <w:r>
              <w:t xml:space="preserve"> Typically less than 10 pounds</w:t>
            </w:r>
          </w:p>
        </w:tc>
        <w:tc>
          <w:tcPr>
            <w:tcW w:w="3405" w:type="dxa"/>
          </w:tcPr>
          <w:p w14:paraId="6679A289" w14:textId="77777777" w:rsidR="00556274" w:rsidRDefault="001F0156">
            <w:pPr>
              <w:spacing w:after="160" w:line="256" w:lineRule="auto"/>
            </w:pPr>
            <w:r>
              <w:rPr>
                <w:rFonts w:ascii="MS Gothic" w:eastAsia="MS Gothic" w:hAnsi="MS Gothic" w:cs="MS Gothic"/>
              </w:rPr>
              <w:t>☐</w:t>
            </w:r>
            <w:r>
              <w:t xml:space="preserve"> Limited exposure to chemicals</w:t>
            </w:r>
          </w:p>
        </w:tc>
      </w:tr>
      <w:tr w:rsidR="00556274" w14:paraId="1B60D6B9" w14:textId="77777777" w:rsidTr="00E97ECB">
        <w:trPr>
          <w:jc w:val="center"/>
        </w:trPr>
        <w:tc>
          <w:tcPr>
            <w:tcW w:w="3404" w:type="dxa"/>
          </w:tcPr>
          <w:p w14:paraId="0E70970F" w14:textId="77777777" w:rsidR="00556274" w:rsidRDefault="001F0156">
            <w:pPr>
              <w:spacing w:after="160" w:line="256" w:lineRule="auto"/>
            </w:pPr>
            <w:r>
              <w:rPr>
                <w:rFonts w:ascii="MS Gothic" w:eastAsia="MS Gothic" w:hAnsi="MS Gothic" w:cs="MS Gothic"/>
              </w:rPr>
              <w:t>☐</w:t>
            </w:r>
            <w:r>
              <w:t xml:space="preserve"> Must remain in stationary position for long periods of time at desk or computer</w:t>
            </w:r>
          </w:p>
        </w:tc>
        <w:tc>
          <w:tcPr>
            <w:tcW w:w="3405" w:type="dxa"/>
          </w:tcPr>
          <w:p w14:paraId="105FC89C" w14:textId="77777777" w:rsidR="00556274" w:rsidRDefault="001F0156">
            <w:pPr>
              <w:spacing w:after="160" w:line="256" w:lineRule="auto"/>
            </w:pPr>
            <w:r>
              <w:rPr>
                <w:rFonts w:ascii="MS Gothic" w:eastAsia="MS Gothic" w:hAnsi="MS Gothic" w:cs="MS Gothic"/>
              </w:rPr>
              <w:t>☐</w:t>
            </w:r>
            <w:r>
              <w:t xml:space="preserve"> Typically 10 to 20 pounds</w:t>
            </w:r>
          </w:p>
        </w:tc>
        <w:tc>
          <w:tcPr>
            <w:tcW w:w="3405" w:type="dxa"/>
          </w:tcPr>
          <w:p w14:paraId="459FB7F4" w14:textId="77777777" w:rsidR="00556274" w:rsidRDefault="001F0156">
            <w:pPr>
              <w:spacing w:after="160" w:line="256" w:lineRule="auto"/>
            </w:pPr>
            <w:r>
              <w:rPr>
                <w:rFonts w:ascii="MS Gothic" w:eastAsia="MS Gothic" w:hAnsi="MS Gothic" w:cs="MS Gothic"/>
              </w:rPr>
              <w:t>☐</w:t>
            </w:r>
            <w:r>
              <w:t xml:space="preserve"> Careful use of chemicals</w:t>
            </w:r>
          </w:p>
        </w:tc>
      </w:tr>
      <w:tr w:rsidR="00556274" w14:paraId="51DE696C" w14:textId="77777777" w:rsidTr="00E97ECB">
        <w:trPr>
          <w:jc w:val="center"/>
        </w:trPr>
        <w:tc>
          <w:tcPr>
            <w:tcW w:w="3404" w:type="dxa"/>
          </w:tcPr>
          <w:p w14:paraId="6D1A2AD5" w14:textId="77777777" w:rsidR="00556274" w:rsidRDefault="001F0156">
            <w:pPr>
              <w:spacing w:after="160" w:line="256" w:lineRule="auto"/>
            </w:pPr>
            <w:r>
              <w:rPr>
                <w:rFonts w:ascii="MS Gothic" w:eastAsia="MS Gothic" w:hAnsi="MS Gothic" w:cs="MS Gothic"/>
              </w:rPr>
              <w:t>☐</w:t>
            </w:r>
            <w:r>
              <w:t xml:space="preserve"> Requires moving around campus</w:t>
            </w:r>
          </w:p>
        </w:tc>
        <w:tc>
          <w:tcPr>
            <w:tcW w:w="3405" w:type="dxa"/>
          </w:tcPr>
          <w:p w14:paraId="1FEA0CFD" w14:textId="77777777" w:rsidR="00556274" w:rsidRDefault="001F0156">
            <w:pPr>
              <w:spacing w:after="160" w:line="256" w:lineRule="auto"/>
            </w:pPr>
            <w:r>
              <w:rPr>
                <w:rFonts w:ascii="MS Gothic" w:eastAsia="MS Gothic" w:hAnsi="MS Gothic" w:cs="MS Gothic"/>
              </w:rPr>
              <w:t>☐</w:t>
            </w:r>
            <w:r>
              <w:t xml:space="preserve"> Typically 20 to 50 pounds</w:t>
            </w:r>
          </w:p>
        </w:tc>
        <w:tc>
          <w:tcPr>
            <w:tcW w:w="3405" w:type="dxa"/>
          </w:tcPr>
          <w:p w14:paraId="7101170E" w14:textId="77777777" w:rsidR="00556274" w:rsidRDefault="001F0156">
            <w:pPr>
              <w:spacing w:after="160" w:line="256" w:lineRule="auto"/>
            </w:pPr>
            <w:r>
              <w:rPr>
                <w:rFonts w:ascii="MS Gothic" w:eastAsia="MS Gothic" w:hAnsi="MS Gothic" w:cs="MS Gothic"/>
              </w:rPr>
              <w:t>☐</w:t>
            </w:r>
            <w:r>
              <w:t xml:space="preserve"> Use of highly toxic chemicals</w:t>
            </w:r>
          </w:p>
        </w:tc>
      </w:tr>
      <w:tr w:rsidR="00556274" w14:paraId="5B79A903" w14:textId="77777777" w:rsidTr="00E97ECB">
        <w:trPr>
          <w:jc w:val="center"/>
        </w:trPr>
        <w:tc>
          <w:tcPr>
            <w:tcW w:w="3404" w:type="dxa"/>
          </w:tcPr>
          <w:p w14:paraId="5C7F3F75" w14:textId="77777777" w:rsidR="00556274" w:rsidRDefault="001F0156">
            <w:pPr>
              <w:spacing w:after="160" w:line="256" w:lineRule="auto"/>
            </w:pPr>
            <w:r>
              <w:rPr>
                <w:rFonts w:ascii="MS Gothic" w:eastAsia="MS Gothic" w:hAnsi="MS Gothic" w:cs="MS Gothic"/>
              </w:rPr>
              <w:t>☐</w:t>
            </w:r>
            <w:r>
              <w:t xml:space="preserve"> Requires occasionally standing, sitting, walking; using hands to finger, handle, or feel objects, tools or controls; reaching with hands and arms; climbing stairs; hearing; talking</w:t>
            </w:r>
          </w:p>
        </w:tc>
        <w:tc>
          <w:tcPr>
            <w:tcW w:w="3405" w:type="dxa"/>
          </w:tcPr>
          <w:p w14:paraId="18B24293" w14:textId="77777777" w:rsidR="00556274" w:rsidRDefault="001F0156">
            <w:pPr>
              <w:spacing w:after="160" w:line="256" w:lineRule="auto"/>
            </w:pPr>
            <w:r>
              <w:rPr>
                <w:rFonts w:ascii="MS Gothic" w:eastAsia="MS Gothic" w:hAnsi="MS Gothic" w:cs="MS Gothic"/>
              </w:rPr>
              <w:t>☐</w:t>
            </w:r>
            <w:r>
              <w:t xml:space="preserve"> Typically more than 50 pounds</w:t>
            </w:r>
          </w:p>
        </w:tc>
        <w:tc>
          <w:tcPr>
            <w:tcW w:w="3405" w:type="dxa"/>
          </w:tcPr>
          <w:p w14:paraId="09B0B76E" w14:textId="77777777" w:rsidR="00556274" w:rsidRDefault="00556274">
            <w:pPr>
              <w:spacing w:after="160" w:line="256" w:lineRule="auto"/>
            </w:pPr>
          </w:p>
        </w:tc>
      </w:tr>
      <w:tr w:rsidR="00556274" w14:paraId="4A4B8820" w14:textId="77777777" w:rsidTr="00E97ECB">
        <w:trPr>
          <w:jc w:val="center"/>
        </w:trPr>
        <w:tc>
          <w:tcPr>
            <w:tcW w:w="3404" w:type="dxa"/>
          </w:tcPr>
          <w:p w14:paraId="6555BED1" w14:textId="77777777" w:rsidR="00556274" w:rsidRDefault="001F0156">
            <w:pPr>
              <w:spacing w:after="160" w:line="256" w:lineRule="auto"/>
            </w:pPr>
            <w:r>
              <w:rPr>
                <w:rFonts w:ascii="MS Gothic" w:eastAsia="MS Gothic" w:hAnsi="MS Gothic" w:cs="MS Gothic"/>
              </w:rPr>
              <w:t>☐</w:t>
            </w:r>
            <w:r>
              <w:t xml:space="preserve"> Requires frequently moving about inside the office to access printer, files, and other materials/equipment</w:t>
            </w:r>
          </w:p>
        </w:tc>
        <w:tc>
          <w:tcPr>
            <w:tcW w:w="3405" w:type="dxa"/>
          </w:tcPr>
          <w:p w14:paraId="258632E4" w14:textId="77777777" w:rsidR="00556274" w:rsidRDefault="00556274">
            <w:pPr>
              <w:spacing w:after="160" w:line="256" w:lineRule="auto"/>
            </w:pPr>
          </w:p>
        </w:tc>
        <w:tc>
          <w:tcPr>
            <w:tcW w:w="3405" w:type="dxa"/>
          </w:tcPr>
          <w:p w14:paraId="285B1BF0" w14:textId="77777777" w:rsidR="00556274" w:rsidRDefault="00556274">
            <w:pPr>
              <w:spacing w:after="160" w:line="256" w:lineRule="auto"/>
            </w:pPr>
          </w:p>
        </w:tc>
      </w:tr>
      <w:tr w:rsidR="00556274" w14:paraId="1F6866B5" w14:textId="77777777" w:rsidTr="00E97ECB">
        <w:trPr>
          <w:jc w:val="center"/>
        </w:trPr>
        <w:tc>
          <w:tcPr>
            <w:tcW w:w="3404" w:type="dxa"/>
          </w:tcPr>
          <w:p w14:paraId="4EB20778" w14:textId="77777777" w:rsidR="00556274" w:rsidRDefault="001F0156">
            <w:pPr>
              <w:spacing w:after="160" w:line="256" w:lineRule="auto"/>
            </w:pPr>
            <w:r>
              <w:rPr>
                <w:rFonts w:ascii="MS Gothic" w:eastAsia="MS Gothic" w:hAnsi="MS Gothic" w:cs="MS Gothic"/>
              </w:rPr>
              <w:t>☐</w:t>
            </w:r>
            <w:r>
              <w:t xml:space="preserve"> Operates a computer and other office equipment</w:t>
            </w:r>
          </w:p>
        </w:tc>
        <w:tc>
          <w:tcPr>
            <w:tcW w:w="3405" w:type="dxa"/>
          </w:tcPr>
          <w:p w14:paraId="1ED56A40" w14:textId="77777777" w:rsidR="00556274" w:rsidRDefault="00556274">
            <w:pPr>
              <w:spacing w:after="160" w:line="256" w:lineRule="auto"/>
            </w:pPr>
          </w:p>
        </w:tc>
        <w:tc>
          <w:tcPr>
            <w:tcW w:w="3405" w:type="dxa"/>
          </w:tcPr>
          <w:p w14:paraId="7C59E30D" w14:textId="77777777" w:rsidR="00556274" w:rsidRDefault="00556274">
            <w:pPr>
              <w:spacing w:after="160" w:line="256" w:lineRule="auto"/>
            </w:pPr>
          </w:p>
        </w:tc>
      </w:tr>
      <w:tr w:rsidR="00556274" w14:paraId="164D0E53" w14:textId="77777777" w:rsidTr="00E97ECB">
        <w:trPr>
          <w:jc w:val="center"/>
        </w:trPr>
        <w:tc>
          <w:tcPr>
            <w:tcW w:w="3404" w:type="dxa"/>
          </w:tcPr>
          <w:p w14:paraId="0338E056" w14:textId="77777777" w:rsidR="00556274" w:rsidRDefault="001F0156">
            <w:pPr>
              <w:spacing w:after="160" w:line="256" w:lineRule="auto"/>
            </w:pPr>
            <w:r>
              <w:rPr>
                <w:rFonts w:ascii="MS Gothic" w:eastAsia="MS Gothic" w:hAnsi="MS Gothic" w:cs="MS Gothic"/>
              </w:rPr>
              <w:t>☐</w:t>
            </w:r>
            <w:r>
              <w:t xml:space="preserve"> Some travel may be required</w:t>
            </w:r>
          </w:p>
        </w:tc>
        <w:tc>
          <w:tcPr>
            <w:tcW w:w="3405" w:type="dxa"/>
          </w:tcPr>
          <w:p w14:paraId="3802E7A8" w14:textId="77777777" w:rsidR="00556274" w:rsidRDefault="00556274">
            <w:pPr>
              <w:spacing w:after="160" w:line="256" w:lineRule="auto"/>
            </w:pPr>
          </w:p>
        </w:tc>
        <w:tc>
          <w:tcPr>
            <w:tcW w:w="3405" w:type="dxa"/>
          </w:tcPr>
          <w:p w14:paraId="627DFC83" w14:textId="77777777" w:rsidR="00556274" w:rsidRDefault="00556274">
            <w:pPr>
              <w:spacing w:after="160" w:line="256" w:lineRule="auto"/>
            </w:pPr>
          </w:p>
        </w:tc>
      </w:tr>
    </w:tbl>
    <w:p w14:paraId="252B4CBD" w14:textId="77777777" w:rsidR="00556274" w:rsidRDefault="00556274">
      <w:pPr>
        <w:spacing w:after="160" w:line="256" w:lineRule="auto"/>
      </w:pPr>
    </w:p>
    <w:p w14:paraId="092BA630" w14:textId="77777777" w:rsidR="00556274" w:rsidRDefault="001F0156">
      <w:pPr>
        <w:spacing w:after="160" w:line="256" w:lineRule="auto"/>
        <w:rPr>
          <w:sz w:val="18"/>
          <w:szCs w:val="18"/>
        </w:rPr>
      </w:pPr>
      <w:bookmarkStart w:id="7" w:name="_izckhbp2mhe6" w:colFirst="0" w:colLast="0"/>
      <w:bookmarkEnd w:id="7"/>
      <w:r>
        <w:rPr>
          <w:b/>
          <w:bCs/>
        </w:rPr>
        <w:t>Additional physical demands and working conditions:</w:t>
      </w:r>
    </w:p>
    <w:p w14:paraId="6A932367" w14:textId="77777777" w:rsidR="00556274" w:rsidRDefault="00556274"/>
    <w:sectPr w:rsidR="00556274">
      <w:headerReference w:type="default" r:id="rId7"/>
      <w:footerReference w:type="default" r:id="rId8"/>
      <w:pgSz w:w="12240" w:h="15840"/>
      <w:pgMar w:top="1440" w:right="1008" w:bottom="1440"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8A8CB" w14:textId="77777777" w:rsidR="001F0156" w:rsidRDefault="001F0156">
      <w:r>
        <w:separator/>
      </w:r>
    </w:p>
  </w:endnote>
  <w:endnote w:type="continuationSeparator" w:id="0">
    <w:p w14:paraId="77938BAF" w14:textId="77777777" w:rsidR="001F0156" w:rsidRDefault="001F0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D77EB0F-A454-46B0-BF21-A98ED7D0AC9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D7FE604-FB36-4C7F-A4B8-C66FB7FC7BB6}"/>
    <w:embedBold r:id="rId3" w:fontKey="{B18FEF1E-1F46-49B7-8BDC-5467D9778C1D}"/>
    <w:embedItalic r:id="rId4" w:fontKey="{7DB92117-C0CB-43CC-84F8-61C8CFD5D794}"/>
  </w:font>
  <w:font w:name="Georgia">
    <w:panose1 w:val="02040502050405020303"/>
    <w:charset w:val="00"/>
    <w:family w:val="auto"/>
    <w:pitch w:val="default"/>
    <w:embedItalic r:id="rId5" w:fontKey="{A0245087-393F-4B5E-A1F6-3D98A3AFD659}"/>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51261F35-36DD-40B5-9AE0-492E9FAA490D}"/>
  </w:font>
  <w:font w:name="Garamond">
    <w:panose1 w:val="02020404030301010803"/>
    <w:charset w:val="00"/>
    <w:family w:val="roman"/>
    <w:pitch w:val="variable"/>
    <w:sig w:usb0="00000287" w:usb1="00000000" w:usb2="00000000" w:usb3="00000000" w:csb0="0000009F" w:csb1="00000000"/>
    <w:embedRegular r:id="rId7" w:fontKey="{DC1D2D01-A722-42AB-8688-2800105FDEB5}"/>
  </w:font>
  <w:font w:name="Cambria">
    <w:panose1 w:val="02040503050406030204"/>
    <w:charset w:val="00"/>
    <w:family w:val="roman"/>
    <w:pitch w:val="variable"/>
    <w:sig w:usb0="E00006FF" w:usb1="420024FF" w:usb2="02000000" w:usb3="00000000" w:csb0="0000019F" w:csb1="00000000"/>
    <w:embedRegular r:id="rId8" w:fontKey="{D9250B17-F13E-46A0-A98A-A4EC714B9B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C268" w14:textId="77777777" w:rsidR="00556274" w:rsidRDefault="001F0156">
    <w:pPr>
      <w:pBdr>
        <w:top w:val="nil"/>
        <w:left w:val="nil"/>
        <w:bottom w:val="nil"/>
        <w:right w:val="nil"/>
        <w:between w:val="nil"/>
      </w:pBdr>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071738">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071738">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F5157" w14:textId="77777777" w:rsidR="001F0156" w:rsidRDefault="001F0156">
      <w:r>
        <w:separator/>
      </w:r>
    </w:p>
  </w:footnote>
  <w:footnote w:type="continuationSeparator" w:id="0">
    <w:p w14:paraId="198E58A7" w14:textId="77777777" w:rsidR="001F0156" w:rsidRDefault="001F0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68B3E" w14:textId="77777777" w:rsidR="00556274" w:rsidRDefault="00556274">
    <w:pPr>
      <w:widowControl w:val="0"/>
      <w:pBdr>
        <w:top w:val="nil"/>
        <w:left w:val="nil"/>
        <w:bottom w:val="nil"/>
        <w:right w:val="nil"/>
        <w:between w:val="nil"/>
      </w:pBdr>
      <w:spacing w:line="276" w:lineRule="auto"/>
    </w:pPr>
  </w:p>
  <w:tbl>
    <w:tblPr>
      <w:tblpPr w:leftFromText="180" w:rightFromText="180" w:vertAnchor="text" w:tblpX="7119" w:tblpY="1"/>
      <w:tblW w:w="3105" w:type="dxa"/>
      <w:tblLayout w:type="fixed"/>
      <w:tblLook w:val="04A0" w:firstRow="1" w:lastRow="0" w:firstColumn="1" w:lastColumn="0" w:noHBand="0" w:noVBand="1"/>
    </w:tblPr>
    <w:tblGrid>
      <w:gridCol w:w="3105"/>
    </w:tblGrid>
    <w:tr w:rsidR="00556274" w14:paraId="2C151C9D" w14:textId="77777777" w:rsidTr="00F838E8">
      <w:trPr>
        <w:trHeight w:val="157"/>
      </w:trPr>
      <w:tc>
        <w:tcPr>
          <w:tcW w:w="3105" w:type="dxa"/>
        </w:tcPr>
        <w:p w14:paraId="20D87BE1" w14:textId="77777777" w:rsidR="00556274" w:rsidRDefault="00556274">
          <w:pPr>
            <w:jc w:val="right"/>
            <w:rPr>
              <w:rFonts w:ascii="Garamond" w:eastAsia="Garamond" w:hAnsi="Garamond" w:cs="Garamond"/>
              <w:color w:val="800000"/>
              <w:sz w:val="18"/>
              <w:szCs w:val="18"/>
            </w:rPr>
          </w:pPr>
        </w:p>
      </w:tc>
    </w:tr>
  </w:tbl>
  <w:p w14:paraId="40F77D84" w14:textId="77777777" w:rsidR="00556274" w:rsidRDefault="001F0156">
    <w:pPr>
      <w:tabs>
        <w:tab w:val="left" w:pos="7380"/>
      </w:tabs>
      <w:rPr>
        <w:color w:val="943634"/>
        <w:sz w:val="28"/>
        <w:szCs w:val="28"/>
      </w:rPr>
    </w:pPr>
    <w:r>
      <w:rPr>
        <w:b/>
        <w:bCs/>
        <w:noProof/>
        <w:color w:val="943634"/>
        <w:sz w:val="28"/>
        <w:szCs w:val="28"/>
      </w:rPr>
      <w:drawing>
        <wp:inline distT="0" distB="0" distL="114300" distR="114300" wp14:anchorId="473DAA33" wp14:editId="23B741DE">
          <wp:extent cx="1524000" cy="762000"/>
          <wp:effectExtent l="0" t="0" r="0" b="0"/>
          <wp:docPr id="2" name="image1.jpg" descr="Brown University Logo"/>
          <wp:cNvGraphicFramePr/>
          <a:graphic xmlns:a="http://schemas.openxmlformats.org/drawingml/2006/main">
            <a:graphicData uri="http://schemas.openxmlformats.org/drawingml/2006/picture">
              <pic:pic xmlns:pic="http://schemas.openxmlformats.org/drawingml/2006/picture">
                <pic:nvPicPr>
                  <pic:cNvPr id="0" name="image1.jpg" descr="Brown University Logo"/>
                  <pic:cNvPicPr preferRelativeResize="0"/>
                </pic:nvPicPr>
                <pic:blipFill>
                  <a:blip r:embed="rId1"/>
                  <a:srcRect/>
                  <a:stretch>
                    <a:fillRect/>
                  </a:stretch>
                </pic:blipFill>
                <pic:spPr>
                  <a:xfrm>
                    <a:off x="0" y="0"/>
                    <a:ext cx="1524000" cy="762000"/>
                  </a:xfrm>
                  <a:prstGeom prst="rect">
                    <a:avLst/>
                  </a:prstGeom>
                  <a:ln/>
                </pic:spPr>
              </pic:pic>
            </a:graphicData>
          </a:graphic>
        </wp:inline>
      </w:drawing>
    </w:r>
  </w:p>
  <w:p w14:paraId="7196F98E" w14:textId="77777777" w:rsidR="00556274" w:rsidRDefault="001F0156">
    <w:pPr>
      <w:rPr>
        <w:color w:val="943634"/>
        <w:sz w:val="28"/>
        <w:szCs w:val="28"/>
      </w:rPr>
    </w:pPr>
    <w:r>
      <w:rPr>
        <w:b/>
        <w:bCs/>
      </w:rPr>
      <w:t>University Human Resources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F0B3A"/>
    <w:multiLevelType w:val="multilevel"/>
    <w:tmpl w:val="E33881B0"/>
    <w:lvl w:ilvl="0">
      <w:start w:val="1"/>
      <w:numFmt w:val="decimal"/>
      <w:lvlText w:val="%1."/>
      <w:lvlJc w:val="left"/>
      <w:pPr>
        <w:ind w:left="45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8280D5B"/>
    <w:multiLevelType w:val="multilevel"/>
    <w:tmpl w:val="CCA6A0A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9016C34"/>
    <w:multiLevelType w:val="multilevel"/>
    <w:tmpl w:val="B8A641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964703443">
    <w:abstractNumId w:val="1"/>
  </w:num>
  <w:num w:numId="2" w16cid:durableId="13458326">
    <w:abstractNumId w:val="2"/>
  </w:num>
  <w:num w:numId="3" w16cid:durableId="838929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274"/>
    <w:rsid w:val="00071738"/>
    <w:rsid w:val="001F0156"/>
    <w:rsid w:val="00426E1C"/>
    <w:rsid w:val="00556274"/>
    <w:rsid w:val="00E97ECB"/>
    <w:rsid w:val="00F8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9B485"/>
  <w15:docId w15:val="{BA11E8E3-D0D6-413A-909E-D055FF2D0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000000"/>
      <w:spacing w:before="240" w:after="40"/>
      <w:jc w:val="both"/>
      <w:outlineLvl w:val="0"/>
    </w:pPr>
    <w:rPr>
      <w:b/>
      <w:bCs/>
      <w:color w:val="FFFFFF"/>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both"/>
    </w:pPr>
    <w:rPr>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1243</Words>
  <Characters>7089</Characters>
  <Application>Microsoft Office Word</Application>
  <DocSecurity>0</DocSecurity>
  <Lines>59</Lines>
  <Paragraphs>16</Paragraphs>
  <ScaleCrop>false</ScaleCrop>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Bernier, Christina</dc:creator>
  <cp:lastModifiedBy>Bernier, Christina</cp:lastModifiedBy>
  <cp:revision>4</cp:revision>
  <dcterms:created xsi:type="dcterms:W3CDTF">2026-08-24T12:53:00Z</dcterms:created>
  <dcterms:modified xsi:type="dcterms:W3CDTF">2026-08-24T12:53:00Z</dcterms:modified>
</cp:coreProperties>
</file>