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599F3" w14:textId="77777777" w:rsidR="00AE57E7" w:rsidRDefault="00EC3BB4">
      <w:pPr>
        <w:pStyle w:val="Title"/>
      </w:pPr>
      <w:bookmarkStart w:id="0" w:name="_188fw3b2mej3" w:colFirst="0" w:colLast="0"/>
      <w:bookmarkEnd w:id="0"/>
      <w:r>
        <w:t xml:space="preserve">                                             Staff Job Description</w:t>
      </w:r>
      <w:r>
        <w:rPr>
          <w:noProof/>
        </w:rPr>
        <mc:AlternateContent>
          <mc:Choice Requires="wps">
            <w:drawing>
              <wp:anchor distT="0" distB="0" distL="114300" distR="114300" simplePos="0" relativeHeight="251658240" behindDoc="0" locked="0" layoutInCell="1" hidden="0" allowOverlap="1" wp14:anchorId="769D6DC6" wp14:editId="10894DAD">
                <wp:simplePos x="0" y="0"/>
                <wp:positionH relativeFrom="column">
                  <wp:posOffset>5143500</wp:posOffset>
                </wp:positionH>
                <wp:positionV relativeFrom="paragraph">
                  <wp:posOffset>-101599</wp:posOffset>
                </wp:positionV>
                <wp:extent cx="1228725" cy="514350"/>
                <wp:effectExtent l="0" t="0" r="0" b="0"/>
                <wp:wrapNone/>
                <wp:docPr id="1" name="Rectangle 1"/>
                <wp:cNvGraphicFramePr/>
                <a:graphic xmlns:a="http://schemas.openxmlformats.org/drawingml/2006/main">
                  <a:graphicData uri="http://schemas.microsoft.com/office/word/2010/wordprocessingShape">
                    <wps:wsp>
                      <wps:cNvSpPr/>
                      <wps:spPr>
                        <a:xfrm>
                          <a:off x="4736400" y="3527588"/>
                          <a:ext cx="12192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73AB12" w14:textId="77777777" w:rsidR="00AE57E7" w:rsidRDefault="00EC3BB4">
                            <w:pPr>
                              <w:textDirection w:val="btLr"/>
                            </w:pPr>
                            <w:r>
                              <w:rPr>
                                <w:rFonts w:ascii="Arial" w:eastAsia="Arial" w:hAnsi="Arial" w:cs="Arial"/>
                                <w:color w:val="000000"/>
                              </w:rPr>
                              <w:t>Position Number</w:t>
                            </w:r>
                          </w:p>
                          <w:p w14:paraId="1B768937" w14:textId="77777777" w:rsidR="00AE57E7" w:rsidRDefault="00AE57E7">
                            <w:pPr>
                              <w:textDirection w:val="btLr"/>
                            </w:pPr>
                          </w:p>
                        </w:txbxContent>
                      </wps:txbx>
                      <wps:bodyPr spcFirstLastPara="1" wrap="square" lIns="91425" tIns="45700" rIns="91425" bIns="45700" anchor="t" anchorCtr="0">
                        <a:noAutofit/>
                      </wps:bodyPr>
                    </wps:wsp>
                  </a:graphicData>
                </a:graphic>
              </wp:anchor>
            </w:drawing>
          </mc:Choice>
          <mc:Fallback>
            <w:pict>
              <v:rect w14:anchorId="769D6DC6" id="Rectangle 1" o:spid="_x0000_s1026" style="position:absolute;left:0;text-align:left;margin-left:405pt;margin-top:-8pt;width:96.75pt;height:4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">
                <v:stroke startarrowwidth="narrow" startarrowlength="short" endarrowwidth="narrow" endarrowlength="short"/>
                <v:textbox inset="2.53958mm,1.2694mm,2.53958mm,1.2694mm">
                  <w:txbxContent>
                    <w:p w14:paraId="2773AB12" w14:textId="77777777" w:rsidR="00AE57E7" w:rsidRDefault="00EC3BB4">
                      <w:pPr>
                        <w:textDirection w:val="btLr"/>
                      </w:pPr>
                      <w:r>
                        <w:rPr>
                          <w:rFonts w:ascii="Arial" w:eastAsia="Arial" w:hAnsi="Arial" w:cs="Arial"/>
                          <w:color w:val="000000"/>
                        </w:rPr>
                        <w:t>Position Number</w:t>
                      </w:r>
                    </w:p>
                    <w:p w14:paraId="1B768937" w14:textId="77777777" w:rsidR="00AE57E7" w:rsidRDefault="00AE57E7">
                      <w:pPr>
                        <w:textDirection w:val="btLr"/>
                      </w:pPr>
                    </w:p>
                  </w:txbxContent>
                </v:textbox>
              </v:rect>
            </w:pict>
          </mc:Fallback>
        </mc:AlternateContent>
      </w:r>
    </w:p>
    <w:p w14:paraId="3E2FDED0" w14:textId="77777777" w:rsidR="00AE57E7" w:rsidRDefault="00EC3BB4">
      <w:pPr>
        <w:jc w:val="center"/>
        <w:rPr>
          <w:sz w:val="24"/>
          <w:szCs w:val="24"/>
        </w:rPr>
      </w:pPr>
      <w:r>
        <w:rPr>
          <w:b/>
          <w:bCs/>
          <w:sz w:val="24"/>
          <w:szCs w:val="24"/>
        </w:rPr>
        <w:t>Grade 11 and Below</w:t>
      </w:r>
    </w:p>
    <w:p w14:paraId="4D839BBE" w14:textId="77777777" w:rsidR="00AE57E7" w:rsidRDefault="00AE57E7">
      <w:pPr>
        <w:jc w:val="center"/>
        <w:rPr>
          <w:sz w:val="24"/>
          <w:szCs w:val="24"/>
        </w:rPr>
      </w:pPr>
    </w:p>
    <w:p w14:paraId="4CFA9B1E" w14:textId="77777777" w:rsidR="00AE57E7" w:rsidRDefault="00EC3BB4">
      <w:pPr>
        <w:pStyle w:val="Heading1"/>
      </w:pPr>
      <w:bookmarkStart w:id="1" w:name="_7w3qhky31k79" w:colFirst="0" w:colLast="0"/>
      <w:bookmarkEnd w:id="1"/>
      <w:r>
        <w:t>Section 1: Identifying Information</w:t>
      </w:r>
    </w:p>
    <w:tbl>
      <w:tblPr>
        <w:tblStyle w:val="a"/>
        <w:tblW w:w="10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0"/>
        <w:gridCol w:w="5035"/>
      </w:tblGrid>
      <w:tr w:rsidR="00AE57E7" w14:paraId="41D9DAAB" w14:textId="77777777" w:rsidTr="00827C08">
        <w:trPr>
          <w:trHeight w:val="319"/>
        </w:trPr>
        <w:tc>
          <w:tcPr>
            <w:tcW w:w="5220" w:type="dxa"/>
            <w:vAlign w:val="center"/>
          </w:tcPr>
          <w:p w14:paraId="451DB899" w14:textId="77777777" w:rsidR="00AE57E7" w:rsidRDefault="00EC3BB4">
            <w:pPr>
              <w:jc w:val="both"/>
            </w:pPr>
            <w:r>
              <w:t xml:space="preserve">Position Title:  Executive Assistant </w:t>
            </w:r>
          </w:p>
        </w:tc>
        <w:tc>
          <w:tcPr>
            <w:tcW w:w="5035" w:type="dxa"/>
            <w:vAlign w:val="center"/>
          </w:tcPr>
          <w:p w14:paraId="203F923C" w14:textId="77777777" w:rsidR="00AE57E7" w:rsidRDefault="00EC3BB4">
            <w:pPr>
              <w:jc w:val="both"/>
              <w:rPr>
                <w:highlight w:val="lightGray"/>
              </w:rPr>
            </w:pPr>
            <w:r>
              <w:t xml:space="preserve">Date Prepared:   </w:t>
            </w:r>
          </w:p>
        </w:tc>
      </w:tr>
      <w:tr w:rsidR="00AE57E7" w14:paraId="4255D8ED" w14:textId="77777777" w:rsidTr="00827C08">
        <w:trPr>
          <w:trHeight w:val="319"/>
        </w:trPr>
        <w:tc>
          <w:tcPr>
            <w:tcW w:w="5220" w:type="dxa"/>
            <w:vAlign w:val="center"/>
          </w:tcPr>
          <w:p w14:paraId="5DA6A7EA" w14:textId="77777777" w:rsidR="00AE57E7" w:rsidRDefault="00EC3BB4">
            <w:pPr>
              <w:jc w:val="both"/>
            </w:pPr>
            <w:r>
              <w:t xml:space="preserve">Department:   </w:t>
            </w:r>
          </w:p>
        </w:tc>
        <w:tc>
          <w:tcPr>
            <w:tcW w:w="5035" w:type="dxa"/>
            <w:vAlign w:val="center"/>
          </w:tcPr>
          <w:p w14:paraId="5D849505" w14:textId="77777777" w:rsidR="00AE57E7" w:rsidRDefault="00EC3BB4">
            <w:pPr>
              <w:jc w:val="both"/>
              <w:rPr>
                <w:highlight w:val="lightGray"/>
              </w:rPr>
            </w:pPr>
            <w:r>
              <w:t>Job Family: Administrative Support</w:t>
            </w:r>
          </w:p>
        </w:tc>
      </w:tr>
      <w:tr w:rsidR="00AE57E7" w:rsidRPr="00827C08" w14:paraId="672E5141" w14:textId="77777777" w:rsidTr="00827C08">
        <w:trPr>
          <w:trHeight w:val="319"/>
        </w:trPr>
        <w:tc>
          <w:tcPr>
            <w:tcW w:w="5220" w:type="dxa"/>
            <w:vAlign w:val="center"/>
          </w:tcPr>
          <w:p w14:paraId="726FDC74" w14:textId="77777777" w:rsidR="00AE57E7" w:rsidRDefault="00EC3BB4">
            <w:pPr>
              <w:jc w:val="both"/>
            </w:pPr>
            <w:r>
              <w:t>Position Reports to:   Director</w:t>
            </w:r>
          </w:p>
        </w:tc>
        <w:tc>
          <w:tcPr>
            <w:tcW w:w="5035" w:type="dxa"/>
            <w:vAlign w:val="center"/>
          </w:tcPr>
          <w:p w14:paraId="48693E9C" w14:textId="77777777" w:rsidR="00AE57E7" w:rsidRDefault="00AE57E7">
            <w:pPr>
              <w:widowControl w:val="0"/>
              <w:pBdr>
                <w:top w:val="nil"/>
                <w:left w:val="nil"/>
                <w:bottom w:val="nil"/>
                <w:right w:val="nil"/>
                <w:between w:val="nil"/>
              </w:pBdr>
              <w:spacing w:line="276" w:lineRule="auto"/>
            </w:pPr>
          </w:p>
          <w:tbl>
            <w:tblPr>
              <w:tblW w:w="10613" w:type="dxa"/>
              <w:tblLayout w:type="fixed"/>
              <w:tblLook w:val="04A0" w:firstRow="1" w:lastRow="0" w:firstColumn="1" w:lastColumn="0" w:noHBand="0" w:noVBand="1"/>
            </w:tblPr>
            <w:tblGrid>
              <w:gridCol w:w="10613"/>
            </w:tblGrid>
            <w:tr w:rsidR="00AE57E7" w:rsidRPr="00827C08" w14:paraId="25420ACD" w14:textId="77777777" w:rsidTr="00827C08">
              <w:trPr>
                <w:trHeight w:val="234"/>
              </w:trPr>
              <w:tc>
                <w:tcPr>
                  <w:tcW w:w="10613" w:type="dxa"/>
                </w:tcPr>
                <w:p w14:paraId="0893B2E1" w14:textId="77777777" w:rsidR="00AE57E7" w:rsidRPr="003E4012" w:rsidRDefault="00EC3BB4">
                  <w:pPr>
                    <w:ind w:left="-131"/>
                    <w:rPr>
                      <w:color w:val="000000"/>
                      <w:sz w:val="16"/>
                      <w:szCs w:val="16"/>
                      <w:lang w:val="fr-FR"/>
                    </w:rPr>
                  </w:pPr>
                  <w:r w:rsidRPr="003E4012">
                    <w:rPr>
                      <w:lang w:val="fr-FR"/>
                    </w:rPr>
                    <w:t xml:space="preserve">Grade:      8     </w:t>
                  </w:r>
                  <w:r w:rsidRPr="003E4012">
                    <w:rPr>
                      <w:color w:val="000000"/>
                      <w:sz w:val="24"/>
                      <w:szCs w:val="24"/>
                      <w:lang w:val="fr-FR"/>
                    </w:rPr>
                    <w:t xml:space="preserve">  </w:t>
                  </w:r>
                  <w:r w:rsidRPr="003E4012">
                    <w:rPr>
                      <w:color w:val="000000"/>
                      <w:lang w:val="fr-FR"/>
                    </w:rPr>
                    <w:t xml:space="preserve">FLSA Status: </w:t>
                  </w:r>
                  <w:r w:rsidRPr="003E4012">
                    <w:rPr>
                      <w:rFonts w:ascii="Arial" w:eastAsia="Arial" w:hAnsi="Arial" w:cs="Arial"/>
                      <w:color w:val="000000"/>
                      <w:sz w:val="16"/>
                      <w:szCs w:val="16"/>
                      <w:lang w:val="fr-FR"/>
                    </w:rPr>
                    <w:t xml:space="preserve">Non-Exempt  </w:t>
                  </w:r>
                </w:p>
              </w:tc>
            </w:tr>
          </w:tbl>
          <w:p w14:paraId="71A522A0" w14:textId="77777777" w:rsidR="00AE57E7" w:rsidRPr="003E4012" w:rsidRDefault="00AE57E7">
            <w:pPr>
              <w:jc w:val="both"/>
              <w:rPr>
                <w:highlight w:val="lightGray"/>
                <w:lang w:val="fr-FR"/>
              </w:rPr>
            </w:pPr>
          </w:p>
        </w:tc>
      </w:tr>
    </w:tbl>
    <w:p w14:paraId="76F011A3" w14:textId="77777777" w:rsidR="00AE57E7" w:rsidRPr="003E4012" w:rsidRDefault="00EC3BB4">
      <w:pPr>
        <w:rPr>
          <w:lang w:val="fr-FR"/>
        </w:rPr>
      </w:pPr>
      <w:r w:rsidRPr="003E4012">
        <w:rPr>
          <w:b/>
          <w:bCs/>
          <w:lang w:val="fr-FR"/>
        </w:rPr>
        <w:tab/>
      </w:r>
      <w:r w:rsidRPr="003E4012">
        <w:rPr>
          <w:b/>
          <w:bCs/>
          <w:lang w:val="fr-FR"/>
        </w:rPr>
        <w:tab/>
      </w:r>
      <w:r w:rsidRPr="003E4012">
        <w:rPr>
          <w:b/>
          <w:bCs/>
          <w:lang w:val="fr-FR"/>
        </w:rPr>
        <w:tab/>
      </w:r>
      <w:r w:rsidRPr="003E4012">
        <w:rPr>
          <w:b/>
          <w:bCs/>
          <w:lang w:val="fr-FR"/>
        </w:rPr>
        <w:tab/>
      </w:r>
      <w:r w:rsidRPr="003E4012">
        <w:rPr>
          <w:b/>
          <w:bCs/>
          <w:lang w:val="fr-FR"/>
        </w:rPr>
        <w:tab/>
      </w:r>
    </w:p>
    <w:p w14:paraId="72E1910C" w14:textId="77777777" w:rsidR="00AE57E7" w:rsidRPr="003E4012" w:rsidRDefault="00EC3BB4">
      <w:pPr>
        <w:rPr>
          <w:lang w:val="fr-FR"/>
        </w:rPr>
      </w:pPr>
      <w:r w:rsidRPr="003E4012">
        <w:rPr>
          <w:b/>
          <w:bCs/>
          <w:lang w:val="fr-FR"/>
        </w:rPr>
        <w:tab/>
      </w:r>
    </w:p>
    <w:p w14:paraId="52867CDC" w14:textId="77777777" w:rsidR="00AE57E7" w:rsidRDefault="00EC3BB4">
      <w:pPr>
        <w:pStyle w:val="Heading1"/>
        <w:spacing w:before="360"/>
      </w:pPr>
      <w:bookmarkStart w:id="2" w:name="_kaf2jbikthzr" w:colFirst="0" w:colLast="0"/>
      <w:bookmarkEnd w:id="2"/>
      <w:r>
        <w:t>Section 2: Position Purpose</w:t>
      </w:r>
    </w:p>
    <w:p w14:paraId="0C70D55F" w14:textId="77777777" w:rsidR="00AE57E7" w:rsidRDefault="00EC3BB4">
      <w:pPr>
        <w:pBdr>
          <w:top w:val="nil"/>
          <w:left w:val="nil"/>
          <w:bottom w:val="nil"/>
          <w:right w:val="nil"/>
          <w:between w:val="nil"/>
        </w:pBdr>
        <w:rPr>
          <w:i/>
          <w:iCs/>
          <w:color w:val="FFFFFF"/>
        </w:rPr>
      </w:pPr>
      <w:r>
        <w:rPr>
          <w:i/>
          <w:iCs/>
          <w:color w:val="000000"/>
        </w:rPr>
        <w:t>Briefly describe the primary function(s) and purpose of this position.</w:t>
      </w:r>
    </w:p>
    <w:p w14:paraId="5FB661FF" w14:textId="77777777" w:rsidR="00AE57E7" w:rsidRDefault="00EC3BB4">
      <w:pPr>
        <w:rPr>
          <w:color w:val="000000"/>
        </w:rPr>
      </w:pPr>
      <w:r>
        <w:rPr>
          <w:color w:val="000000"/>
        </w:rPr>
        <w:t xml:space="preserve"> </w:t>
      </w:r>
    </w:p>
    <w:p w14:paraId="72DA4E39" w14:textId="77777777" w:rsidR="00AE57E7" w:rsidRDefault="00EC3BB4">
      <w:pPr>
        <w:rPr>
          <w:color w:val="000000"/>
        </w:rPr>
      </w:pPr>
      <w:r>
        <w:rPr>
          <w:color w:val="000000"/>
        </w:rPr>
        <w:t xml:space="preserve">The Executive Assistant has in depth understanding of departmental issues and how they support the University. The position serves as a central liaison between the Director, department staff, faculty and other constituents with whom the department interacts. The Executive Assistant </w:t>
      </w:r>
      <w:proofErr w:type="gramStart"/>
      <w:r>
        <w:rPr>
          <w:color w:val="000000"/>
        </w:rPr>
        <w:t>pro-actively</w:t>
      </w:r>
      <w:proofErr w:type="gramEnd"/>
      <w:r>
        <w:rPr>
          <w:color w:val="000000"/>
        </w:rPr>
        <w:t xml:space="preserve"> organizes the Director’s schedule, manages various administrative functions, and monitors critical phases important projects.  This position is relied upon to research, analyze and write reports to effectively support the work of the Director’s office which includes independent project management.</w:t>
      </w:r>
    </w:p>
    <w:p w14:paraId="3BF7D1B3" w14:textId="77777777" w:rsidR="00AE57E7" w:rsidRDefault="00EC3BB4">
      <w:pPr>
        <w:rPr>
          <w:color w:val="000000"/>
        </w:rPr>
      </w:pPr>
      <w:r>
        <w:rPr>
          <w:color w:val="000000"/>
        </w:rPr>
        <w:t xml:space="preserve"> </w:t>
      </w:r>
    </w:p>
    <w:p w14:paraId="2D349692" w14:textId="77777777" w:rsidR="00AE57E7" w:rsidRDefault="00EC3BB4">
      <w:pPr>
        <w:pStyle w:val="Heading1"/>
        <w:spacing w:before="360"/>
      </w:pPr>
      <w:bookmarkStart w:id="3" w:name="_unsfxa9u9imh" w:colFirst="0" w:colLast="0"/>
      <w:bookmarkEnd w:id="3"/>
      <w:r>
        <w:t>Section 3: Major Responsibilities</w:t>
      </w:r>
    </w:p>
    <w:p w14:paraId="55813102" w14:textId="77777777" w:rsidR="00AE57E7" w:rsidRDefault="00EC3BB4">
      <w:pPr>
        <w:pBdr>
          <w:top w:val="nil"/>
          <w:left w:val="nil"/>
          <w:bottom w:val="nil"/>
          <w:right w:val="nil"/>
          <w:between w:val="nil"/>
        </w:pBdr>
        <w:rPr>
          <w:i/>
          <w:iCs/>
          <w:color w:val="FFFFFF"/>
        </w:rPr>
      </w:pPr>
      <w:r>
        <w:rPr>
          <w:i/>
          <w:iCs/>
          <w:color w:val="000000"/>
        </w:rPr>
        <w:t xml:space="preserve">List 3 to 6 major responsibilities, functions and/or activities; provide related supporting actions to describe how the work will be accomplished; and estimate the percentage of time for the responsibility. Please arrange </w:t>
      </w:r>
      <w:proofErr w:type="gramStart"/>
      <w:r>
        <w:rPr>
          <w:i/>
          <w:iCs/>
          <w:color w:val="000000"/>
        </w:rPr>
        <w:t>in</w:t>
      </w:r>
      <w:proofErr w:type="gramEnd"/>
      <w:r>
        <w:rPr>
          <w:i/>
          <w:iCs/>
          <w:color w:val="000000"/>
        </w:rPr>
        <w:t xml:space="preserve"> descending order by percentage time. </w:t>
      </w:r>
    </w:p>
    <w:p w14:paraId="58420EFD" w14:textId="77777777" w:rsidR="00AE57E7" w:rsidRDefault="00AE57E7">
      <w:pPr>
        <w:rPr>
          <w:color w:val="943634"/>
        </w:rPr>
      </w:pPr>
    </w:p>
    <w:p w14:paraId="7945E403" w14:textId="77777777" w:rsidR="00AE57E7" w:rsidRDefault="00EC3BB4">
      <w:pPr>
        <w:numPr>
          <w:ilvl w:val="0"/>
          <w:numId w:val="1"/>
        </w:numPr>
        <w:pBdr>
          <w:top w:val="nil"/>
          <w:left w:val="nil"/>
          <w:bottom w:val="nil"/>
          <w:right w:val="nil"/>
          <w:between w:val="nil"/>
        </w:pBdr>
        <w:rPr>
          <w:color w:val="000000"/>
        </w:rPr>
      </w:pPr>
      <w:r>
        <w:rPr>
          <w:b/>
          <w:bCs/>
          <w:color w:val="000000"/>
        </w:rPr>
        <w:t xml:space="preserve">Major Responsibility:      Provide high level executive support   45% </w:t>
      </w:r>
      <w:r>
        <w:rPr>
          <w:b/>
          <w:bCs/>
          <w:color w:val="000000"/>
        </w:rPr>
        <w:br/>
      </w:r>
    </w:p>
    <w:p w14:paraId="09493AB5" w14:textId="77777777" w:rsidR="00AE57E7" w:rsidRDefault="00EC3BB4">
      <w:pPr>
        <w:rPr>
          <w:color w:val="000000"/>
        </w:rPr>
      </w:pPr>
      <w:r>
        <w:rPr>
          <w:b/>
          <w:bCs/>
        </w:rPr>
        <w:t>Supporting Actions</w:t>
      </w:r>
      <w:proofErr w:type="gramStart"/>
      <w:r>
        <w:rPr>
          <w:b/>
          <w:bCs/>
        </w:rPr>
        <w:t xml:space="preserve">:  </w:t>
      </w:r>
      <w:r>
        <w:rPr>
          <w:color w:val="000000"/>
        </w:rPr>
        <w:t>Review</w:t>
      </w:r>
      <w:proofErr w:type="gramEnd"/>
      <w:r>
        <w:rPr>
          <w:color w:val="000000"/>
        </w:rPr>
        <w:t xml:space="preserve"> and process all incoming correspondence and other communications using discretion to determine what can be handled by the Executive Assistant, what should be routed to other staff, faculty, and what issues must be personally handled by the Director. Draft responses and prepare reports, researching information as required. Distribute requested information to other staff as appropriate and follow-up as needed to ensure responses are completed accurately and </w:t>
      </w:r>
      <w:proofErr w:type="gramStart"/>
      <w:r>
        <w:rPr>
          <w:color w:val="000000"/>
        </w:rPr>
        <w:t>on-time</w:t>
      </w:r>
      <w:proofErr w:type="gramEnd"/>
      <w:r>
        <w:rPr>
          <w:color w:val="000000"/>
        </w:rPr>
        <w:t xml:space="preserve">. Anticipate needs, collect information, analyze and draft executive summaries or prepare reports that will enhance decision making.  </w:t>
      </w:r>
    </w:p>
    <w:p w14:paraId="595DEFB8" w14:textId="77777777" w:rsidR="00AE57E7" w:rsidRDefault="00AE57E7">
      <w:pPr>
        <w:rPr>
          <w:color w:val="000000"/>
        </w:rPr>
      </w:pPr>
    </w:p>
    <w:p w14:paraId="03C24801" w14:textId="77777777" w:rsidR="00AE57E7" w:rsidRDefault="00EC3BB4">
      <w:pPr>
        <w:numPr>
          <w:ilvl w:val="0"/>
          <w:numId w:val="1"/>
        </w:numPr>
        <w:pBdr>
          <w:top w:val="nil"/>
          <w:left w:val="nil"/>
          <w:bottom w:val="nil"/>
          <w:right w:val="nil"/>
          <w:between w:val="nil"/>
        </w:pBdr>
        <w:rPr>
          <w:color w:val="000000"/>
        </w:rPr>
      </w:pPr>
      <w:r>
        <w:rPr>
          <w:b/>
          <w:bCs/>
          <w:color w:val="000000"/>
        </w:rPr>
        <w:t xml:space="preserve">Major Responsibility:    Serve as central liaison between the Director and the </w:t>
      </w:r>
      <w:proofErr w:type="gramStart"/>
      <w:r>
        <w:rPr>
          <w:b/>
          <w:bCs/>
          <w:color w:val="000000"/>
        </w:rPr>
        <w:t>XXX department</w:t>
      </w:r>
      <w:proofErr w:type="gramEnd"/>
      <w:r>
        <w:rPr>
          <w:b/>
          <w:bCs/>
          <w:color w:val="000000"/>
        </w:rPr>
        <w:t xml:space="preserve"> staff, faculty, and other departments both internal and external to Brown.  Pro-actively organizes the Director’s schedule.  20%</w:t>
      </w:r>
    </w:p>
    <w:p w14:paraId="4F50FFE4" w14:textId="77777777" w:rsidR="00AE57E7" w:rsidRDefault="00EC3BB4">
      <w:pPr>
        <w:pBdr>
          <w:top w:val="nil"/>
          <w:left w:val="nil"/>
          <w:bottom w:val="nil"/>
          <w:right w:val="nil"/>
          <w:between w:val="nil"/>
        </w:pBdr>
        <w:ind w:left="360"/>
        <w:rPr>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14:paraId="7175AA23" w14:textId="77777777" w:rsidR="00AE57E7" w:rsidRDefault="00EC3BB4">
      <w:pPr>
        <w:rPr>
          <w:color w:val="000000"/>
        </w:rPr>
      </w:pPr>
      <w:r>
        <w:rPr>
          <w:b/>
          <w:bCs/>
        </w:rPr>
        <w:lastRenderedPageBreak/>
        <w:t xml:space="preserve">Supporting Actions: </w:t>
      </w:r>
      <w:r>
        <w:rPr>
          <w:color w:val="000000"/>
        </w:rPr>
        <w:t xml:space="preserve">Schedule and maintain the calendar for the Director using sound judgment about use of the Director’s time. Anticipate cyclical events to support long range planning and scheduling.  Ensure that the Director and meeting participants are well prepared for all meetings.  Anticipate participants, obtain needed information, and draft agendas. Finalize plans with the Director. Ensure participants receive information with sufficient lead time so that meetings are productive.  Attend meetings as needed, take and </w:t>
      </w:r>
      <w:proofErr w:type="gramStart"/>
      <w:r>
        <w:rPr>
          <w:color w:val="000000"/>
        </w:rPr>
        <w:t>distribute meeting</w:t>
      </w:r>
      <w:proofErr w:type="gramEnd"/>
      <w:r>
        <w:rPr>
          <w:color w:val="000000"/>
        </w:rPr>
        <w:t xml:space="preserve"> notes, and follow-up to ensure that agreed upon actions are taken.    </w:t>
      </w:r>
    </w:p>
    <w:p w14:paraId="4A0CF886" w14:textId="77777777" w:rsidR="00AE57E7" w:rsidRDefault="00AE57E7">
      <w:pPr>
        <w:rPr>
          <w:color w:val="000000"/>
        </w:rPr>
      </w:pPr>
    </w:p>
    <w:p w14:paraId="6EA7179A" w14:textId="77777777" w:rsidR="00AE57E7" w:rsidRDefault="00AE57E7">
      <w:pPr>
        <w:rPr>
          <w:color w:val="000000"/>
        </w:rPr>
      </w:pPr>
    </w:p>
    <w:p w14:paraId="1B415081" w14:textId="77777777" w:rsidR="00AE57E7" w:rsidRDefault="00EC3BB4">
      <w:pPr>
        <w:numPr>
          <w:ilvl w:val="0"/>
          <w:numId w:val="1"/>
        </w:numPr>
        <w:pBdr>
          <w:top w:val="nil"/>
          <w:left w:val="nil"/>
          <w:bottom w:val="nil"/>
          <w:right w:val="nil"/>
          <w:between w:val="nil"/>
        </w:pBdr>
        <w:ind w:left="450" w:hanging="450"/>
        <w:rPr>
          <w:color w:val="000000"/>
        </w:rPr>
      </w:pPr>
      <w:r>
        <w:rPr>
          <w:b/>
          <w:bCs/>
          <w:color w:val="000000"/>
        </w:rPr>
        <w:t>Major Responsibility</w:t>
      </w:r>
      <w:proofErr w:type="gramStart"/>
      <w:r>
        <w:rPr>
          <w:b/>
          <w:bCs/>
          <w:color w:val="000000"/>
        </w:rPr>
        <w:t>:  Supervision</w:t>
      </w:r>
      <w:proofErr w:type="gramEnd"/>
      <w:r>
        <w:rPr>
          <w:b/>
          <w:bCs/>
          <w:color w:val="000000"/>
        </w:rPr>
        <w:t xml:space="preserve"> and project management       20%</w:t>
      </w:r>
      <w:r>
        <w:rPr>
          <w:b/>
          <w:bCs/>
          <w:color w:val="000000"/>
        </w:rPr>
        <w:br/>
        <w:t xml:space="preserve"> </w:t>
      </w:r>
    </w:p>
    <w:p w14:paraId="33BA2B86" w14:textId="77777777" w:rsidR="00AE57E7" w:rsidRDefault="00EC3BB4">
      <w:pPr>
        <w:rPr>
          <w:color w:val="000000"/>
        </w:rPr>
      </w:pPr>
      <w:r>
        <w:rPr>
          <w:b/>
          <w:bCs/>
          <w:color w:val="000000"/>
        </w:rPr>
        <w:t>Supporting Actions</w:t>
      </w:r>
      <w:proofErr w:type="gramStart"/>
      <w:r>
        <w:rPr>
          <w:b/>
          <w:bCs/>
          <w:color w:val="000000"/>
        </w:rPr>
        <w:t>:</w:t>
      </w:r>
      <w:r>
        <w:rPr>
          <w:color w:val="000000"/>
        </w:rPr>
        <w:t xml:space="preserve">  Pro</w:t>
      </w:r>
      <w:proofErr w:type="gramEnd"/>
      <w:r>
        <w:rPr>
          <w:color w:val="000000"/>
        </w:rPr>
        <w:t>-</w:t>
      </w:r>
      <w:proofErr w:type="gramStart"/>
      <w:r>
        <w:rPr>
          <w:color w:val="000000"/>
        </w:rPr>
        <w:t>actively</w:t>
      </w:r>
      <w:proofErr w:type="gramEnd"/>
      <w:r>
        <w:rPr>
          <w:color w:val="000000"/>
        </w:rPr>
        <w:t xml:space="preserve"> plan for standing and ad hoc meetings and events.  Research and propose venues, food and Communicate the Director’s plans and instructions to staff responsible for </w:t>
      </w:r>
      <w:proofErr w:type="gramStart"/>
      <w:r>
        <w:rPr>
          <w:color w:val="000000"/>
        </w:rPr>
        <w:t>carry</w:t>
      </w:r>
      <w:proofErr w:type="gramEnd"/>
      <w:r>
        <w:rPr>
          <w:color w:val="000000"/>
        </w:rPr>
        <w:t xml:space="preserve"> out projects and initiatives and follow-up at various milestones to ensure work </w:t>
      </w:r>
      <w:proofErr w:type="gramStart"/>
      <w:r>
        <w:rPr>
          <w:color w:val="000000"/>
        </w:rPr>
        <w:t>in</w:t>
      </w:r>
      <w:proofErr w:type="gramEnd"/>
      <w:r>
        <w:rPr>
          <w:color w:val="000000"/>
        </w:rPr>
        <w:t xml:space="preserve"> on track.  Keeps the Executive Director informed of project status with sufficient regularity and lead-times so that timely corrective action can be taken if needed.  Communicate through regular and ad hoc department meetings. Complete projects as </w:t>
      </w:r>
      <w:proofErr w:type="gramStart"/>
      <w:r>
        <w:rPr>
          <w:color w:val="000000"/>
        </w:rPr>
        <w:t>assigned that</w:t>
      </w:r>
      <w:proofErr w:type="gramEnd"/>
      <w:r>
        <w:rPr>
          <w:color w:val="000000"/>
        </w:rPr>
        <w:t xml:space="preserve"> may require extensive research, analysis and writing. Delegate assignments and tasks to support staff as appropriate.  Manage staff performance, provide guidance and training, write and conduct performance appraisals.</w:t>
      </w:r>
    </w:p>
    <w:p w14:paraId="0824722C" w14:textId="77777777" w:rsidR="00AE57E7" w:rsidRDefault="00AE57E7">
      <w:pPr>
        <w:rPr>
          <w:color w:val="000000"/>
        </w:rPr>
      </w:pPr>
    </w:p>
    <w:p w14:paraId="793CC830" w14:textId="77777777" w:rsidR="00AE57E7" w:rsidRDefault="00EC3BB4">
      <w:pPr>
        <w:numPr>
          <w:ilvl w:val="0"/>
          <w:numId w:val="1"/>
        </w:numPr>
        <w:pBdr>
          <w:top w:val="nil"/>
          <w:left w:val="nil"/>
          <w:bottom w:val="nil"/>
          <w:right w:val="nil"/>
          <w:between w:val="nil"/>
        </w:pBdr>
        <w:ind w:left="450" w:hanging="450"/>
        <w:rPr>
          <w:color w:val="000000"/>
        </w:rPr>
      </w:pPr>
      <w:r>
        <w:rPr>
          <w:b/>
          <w:bCs/>
          <w:color w:val="000000"/>
        </w:rPr>
        <w:t>Major Responsibility:   Oversee event planning       15%</w:t>
      </w:r>
      <w:r>
        <w:rPr>
          <w:b/>
          <w:bCs/>
          <w:color w:val="000000"/>
        </w:rPr>
        <w:br/>
      </w:r>
      <w:r>
        <w:rPr>
          <w:color w:val="000000"/>
        </w:rPr>
        <w:t xml:space="preserve"> </w:t>
      </w:r>
    </w:p>
    <w:p w14:paraId="2BD8E136" w14:textId="77777777" w:rsidR="00AE57E7" w:rsidRDefault="00EC3BB4">
      <w:pPr>
        <w:rPr>
          <w:color w:val="000000"/>
        </w:rPr>
      </w:pPr>
      <w:r>
        <w:rPr>
          <w:b/>
          <w:bCs/>
          <w:color w:val="000000"/>
        </w:rPr>
        <w:t xml:space="preserve">Supporting Actions: </w:t>
      </w:r>
      <w:r>
        <w:rPr>
          <w:color w:val="000000"/>
        </w:rPr>
        <w:t>Pro-</w:t>
      </w:r>
      <w:proofErr w:type="gramStart"/>
      <w:r>
        <w:rPr>
          <w:color w:val="000000"/>
        </w:rPr>
        <w:t>actively</w:t>
      </w:r>
      <w:proofErr w:type="gramEnd"/>
      <w:r>
        <w:rPr>
          <w:color w:val="000000"/>
        </w:rPr>
        <w:t xml:space="preserve"> plan for standing and ad hoc meetings and events.  Research and propose venues, food and beverage options, and room and equipment set-ups appropriate to support meeting/event objectives.  Estimate costs and manage meeting within approved budget.  Coordinate schedules among participants.  Ensure invitations and RSVPs are extended and recorded. Assist with seating plans.  Review contracts and agreements to ensure accuracy of terms and intent. Coordinate all logistics, finalize arrangements and attend as appropriate to facilitate on site event management    </w:t>
      </w:r>
    </w:p>
    <w:p w14:paraId="3A448D30" w14:textId="77777777" w:rsidR="00AE57E7" w:rsidRDefault="00AE57E7">
      <w:pPr>
        <w:rPr>
          <w:color w:val="000000"/>
        </w:rPr>
      </w:pPr>
    </w:p>
    <w:p w14:paraId="72E94998" w14:textId="77777777" w:rsidR="00AE57E7" w:rsidRDefault="00EC3BB4">
      <w:pPr>
        <w:pStyle w:val="Heading1"/>
        <w:spacing w:before="360"/>
      </w:pPr>
      <w:bookmarkStart w:id="4" w:name="_hyja0qkvsal3" w:colFirst="0" w:colLast="0"/>
      <w:bookmarkEnd w:id="4"/>
      <w:r>
        <w:t>Section 4: Decisions Position is Free to Make</w:t>
      </w:r>
    </w:p>
    <w:p w14:paraId="7AB94048" w14:textId="77777777" w:rsidR="00AE57E7" w:rsidRDefault="00EC3BB4">
      <w:r>
        <w:rPr>
          <w:i/>
          <w:iCs/>
        </w:rPr>
        <w:t>Describe the authority held by the position by listing 1 to 2 examples of decisions that the position is free to make.</w:t>
      </w:r>
    </w:p>
    <w:p w14:paraId="2FE3F1EF" w14:textId="77777777" w:rsidR="00AE57E7" w:rsidRDefault="00AE57E7"/>
    <w:p w14:paraId="56C52754" w14:textId="77777777" w:rsidR="00AE57E7" w:rsidRDefault="00EC3BB4">
      <w:r>
        <w:t>Decisions free to make:</w:t>
      </w:r>
    </w:p>
    <w:p w14:paraId="6482A29F" w14:textId="77777777" w:rsidR="00AE57E7" w:rsidRDefault="00EC3BB4">
      <w:pPr>
        <w:numPr>
          <w:ilvl w:val="0"/>
          <w:numId w:val="3"/>
        </w:numPr>
        <w:ind w:hanging="1041"/>
      </w:pPr>
      <w:r>
        <w:rPr>
          <w:color w:val="000000"/>
        </w:rPr>
        <w:t xml:space="preserve">Prioritize issues and concerns requiring the </w:t>
      </w:r>
      <w:r>
        <w:t>attention of the</w:t>
      </w:r>
      <w:r>
        <w:rPr>
          <w:color w:val="000000"/>
        </w:rPr>
        <w:t xml:space="preserve"> Director</w:t>
      </w:r>
    </w:p>
    <w:p w14:paraId="02A59731" w14:textId="77777777" w:rsidR="00AE57E7" w:rsidRDefault="00EC3BB4">
      <w:pPr>
        <w:numPr>
          <w:ilvl w:val="0"/>
          <w:numId w:val="3"/>
        </w:numPr>
        <w:ind w:hanging="1041"/>
      </w:pPr>
      <w:r>
        <w:rPr>
          <w:color w:val="000000"/>
        </w:rPr>
        <w:t>Delegation of work to Administrative Assistant</w:t>
      </w:r>
    </w:p>
    <w:p w14:paraId="25A5D5B8" w14:textId="77777777" w:rsidR="00AE57E7" w:rsidRDefault="00EC3BB4">
      <w:pPr>
        <w:numPr>
          <w:ilvl w:val="0"/>
          <w:numId w:val="3"/>
        </w:numPr>
        <w:ind w:hanging="1041"/>
      </w:pPr>
      <w:r>
        <w:rPr>
          <w:color w:val="000000"/>
        </w:rPr>
        <w:t>Scheduling the Director’s time</w:t>
      </w:r>
    </w:p>
    <w:p w14:paraId="6604C00C" w14:textId="77777777" w:rsidR="00AE57E7" w:rsidRDefault="00EC3BB4">
      <w:pPr>
        <w:numPr>
          <w:ilvl w:val="0"/>
          <w:numId w:val="3"/>
        </w:numPr>
        <w:ind w:hanging="1041"/>
      </w:pPr>
      <w:r>
        <w:rPr>
          <w:color w:val="000000"/>
        </w:rPr>
        <w:t>Planning logistics for meetings/events</w:t>
      </w:r>
    </w:p>
    <w:p w14:paraId="5F4872C9" w14:textId="77777777" w:rsidR="00AE57E7" w:rsidRDefault="00EC3BB4">
      <w:pPr>
        <w:numPr>
          <w:ilvl w:val="0"/>
          <w:numId w:val="6"/>
        </w:numPr>
        <w:ind w:hanging="360"/>
      </w:pPr>
      <w:r>
        <w:rPr>
          <w:color w:val="000000"/>
        </w:rPr>
        <w:t>Determining what issues can be resolved independently, by others, and what needs the direct attention of the Director</w:t>
      </w:r>
    </w:p>
    <w:p w14:paraId="79686E78" w14:textId="77777777" w:rsidR="00AE57E7" w:rsidRDefault="00EC3BB4">
      <w:pPr>
        <w:numPr>
          <w:ilvl w:val="0"/>
          <w:numId w:val="3"/>
        </w:numPr>
        <w:ind w:hanging="1041"/>
      </w:pPr>
      <w:r>
        <w:rPr>
          <w:color w:val="000000"/>
        </w:rPr>
        <w:t xml:space="preserve">Initiating meetings and other communications to manage effective </w:t>
      </w:r>
      <w:proofErr w:type="gramStart"/>
      <w:r>
        <w:rPr>
          <w:color w:val="000000"/>
        </w:rPr>
        <w:t>work flow</w:t>
      </w:r>
      <w:proofErr w:type="gramEnd"/>
      <w:r>
        <w:rPr>
          <w:color w:val="000000"/>
        </w:rPr>
        <w:t xml:space="preserve"> and achieve </w:t>
      </w:r>
      <w:proofErr w:type="gramStart"/>
      <w:r>
        <w:rPr>
          <w:color w:val="000000"/>
        </w:rPr>
        <w:t>desired-results</w:t>
      </w:r>
      <w:proofErr w:type="gramEnd"/>
    </w:p>
    <w:p w14:paraId="3662EF8D" w14:textId="77777777" w:rsidR="00AE57E7" w:rsidRDefault="00AE57E7">
      <w:pPr>
        <w:rPr>
          <w:rFonts w:ascii="Times New Roman" w:eastAsia="Times New Roman" w:hAnsi="Times New Roman" w:cs="Times New Roman"/>
          <w:sz w:val="18"/>
          <w:szCs w:val="18"/>
          <w:u w:val="single"/>
        </w:rPr>
      </w:pPr>
    </w:p>
    <w:p w14:paraId="0C8CB4BD" w14:textId="77777777" w:rsidR="00AE57E7" w:rsidRDefault="00EC3BB4">
      <w:r>
        <w:t>Decisions dependent on position’s input:</w:t>
      </w:r>
    </w:p>
    <w:p w14:paraId="0CFE7933" w14:textId="77777777" w:rsidR="00AE57E7" w:rsidRDefault="00EC3BB4">
      <w:pPr>
        <w:numPr>
          <w:ilvl w:val="0"/>
          <w:numId w:val="3"/>
        </w:numPr>
        <w:ind w:hanging="1041"/>
      </w:pPr>
      <w:r>
        <w:rPr>
          <w:color w:val="000000"/>
        </w:rPr>
        <w:t>Final version of correspondence and communications</w:t>
      </w:r>
    </w:p>
    <w:p w14:paraId="197C5865" w14:textId="77777777" w:rsidR="00AE57E7" w:rsidRDefault="00EC3BB4">
      <w:pPr>
        <w:numPr>
          <w:ilvl w:val="0"/>
          <w:numId w:val="3"/>
        </w:numPr>
        <w:ind w:hanging="1041"/>
      </w:pPr>
      <w:r>
        <w:rPr>
          <w:color w:val="000000"/>
        </w:rPr>
        <w:lastRenderedPageBreak/>
        <w:t>Employment and pay decisions about Administrative Assistant</w:t>
      </w:r>
    </w:p>
    <w:p w14:paraId="5257DD60" w14:textId="77777777" w:rsidR="00AE57E7" w:rsidRDefault="00EC3BB4">
      <w:pPr>
        <w:numPr>
          <w:ilvl w:val="0"/>
          <w:numId w:val="3"/>
        </w:numPr>
        <w:ind w:hanging="1041"/>
      </w:pPr>
      <w:r>
        <w:rPr>
          <w:color w:val="000000"/>
        </w:rPr>
        <w:t>Resolution of conflicting priorities</w:t>
      </w:r>
    </w:p>
    <w:p w14:paraId="0FD49F0B" w14:textId="77777777" w:rsidR="00AE57E7" w:rsidRDefault="00EC3BB4">
      <w:pPr>
        <w:numPr>
          <w:ilvl w:val="0"/>
          <w:numId w:val="3"/>
        </w:numPr>
        <w:ind w:hanging="1041"/>
      </w:pPr>
      <w:r>
        <w:rPr>
          <w:color w:val="000000"/>
        </w:rPr>
        <w:t>Effective use of resources</w:t>
      </w:r>
    </w:p>
    <w:p w14:paraId="6AE62370" w14:textId="77777777" w:rsidR="00AE57E7" w:rsidRDefault="00EC3BB4">
      <w:pPr>
        <w:numPr>
          <w:ilvl w:val="0"/>
          <w:numId w:val="3"/>
        </w:numPr>
        <w:ind w:hanging="1041"/>
      </w:pPr>
      <w:r>
        <w:rPr>
          <w:color w:val="000000"/>
        </w:rPr>
        <w:t>Department policies and procedures</w:t>
      </w:r>
    </w:p>
    <w:p w14:paraId="19EA739B" w14:textId="77777777" w:rsidR="00AE57E7" w:rsidRDefault="00AE57E7">
      <w:pPr>
        <w:rPr>
          <w:color w:val="000000"/>
        </w:rPr>
      </w:pPr>
    </w:p>
    <w:p w14:paraId="5261B4C9" w14:textId="77777777" w:rsidR="00AE57E7" w:rsidRDefault="00AE57E7">
      <w:pPr>
        <w:rPr>
          <w:color w:val="000000"/>
        </w:rPr>
      </w:pPr>
    </w:p>
    <w:p w14:paraId="096154B2" w14:textId="77777777" w:rsidR="00AE57E7" w:rsidRDefault="00AE57E7"/>
    <w:p w14:paraId="75FAE3B0" w14:textId="77777777" w:rsidR="00AE57E7" w:rsidRDefault="00EC3BB4">
      <w:pPr>
        <w:pStyle w:val="Heading1"/>
        <w:spacing w:before="360"/>
      </w:pPr>
      <w:bookmarkStart w:id="5" w:name="_t12yje5fxxm7" w:colFirst="0" w:colLast="0"/>
      <w:bookmarkEnd w:id="5"/>
      <w:r>
        <w:t>Section 5: Dimensions</w:t>
      </w:r>
    </w:p>
    <w:p w14:paraId="34FDCB87" w14:textId="77777777" w:rsidR="00AE57E7" w:rsidRDefault="00EC3BB4">
      <w:r>
        <w:rPr>
          <w:i/>
          <w:iCs/>
        </w:rPr>
        <w:t>List quantitative measures that define the size and scope of the position (for example, the number of students counseled, the number of faculty and/or staff supported, the number of employees supervised, the number of events planned, the size of budget managed).</w:t>
      </w:r>
    </w:p>
    <w:p w14:paraId="0775C5CD" w14:textId="77777777" w:rsidR="00AE57E7" w:rsidRDefault="00EC3BB4">
      <w:r>
        <w:t xml:space="preserve"> </w:t>
      </w:r>
    </w:p>
    <w:p w14:paraId="4C31EF16" w14:textId="77777777" w:rsidR="00AE57E7" w:rsidRDefault="00EC3BB4">
      <w:pPr>
        <w:numPr>
          <w:ilvl w:val="0"/>
          <w:numId w:val="4"/>
        </w:numPr>
        <w:ind w:hanging="663"/>
      </w:pPr>
      <w:r>
        <w:rPr>
          <w:color w:val="000000"/>
        </w:rPr>
        <w:t>XXX Constituents served/Programs managed</w:t>
      </w:r>
    </w:p>
    <w:p w14:paraId="32ADFFE0" w14:textId="77777777" w:rsidR="00AE57E7" w:rsidRDefault="00EC3BB4">
      <w:pPr>
        <w:numPr>
          <w:ilvl w:val="0"/>
          <w:numId w:val="4"/>
        </w:numPr>
        <w:ind w:hanging="663"/>
      </w:pPr>
      <w:r>
        <w:rPr>
          <w:color w:val="000000"/>
        </w:rPr>
        <w:t>XXX major meetings and events managed for XXX participants</w:t>
      </w:r>
    </w:p>
    <w:p w14:paraId="583E08E5" w14:textId="77777777" w:rsidR="00AE57E7" w:rsidRDefault="00EC3BB4">
      <w:pPr>
        <w:numPr>
          <w:ilvl w:val="0"/>
          <w:numId w:val="4"/>
        </w:numPr>
        <w:ind w:hanging="663"/>
      </w:pPr>
      <w:r>
        <w:rPr>
          <w:color w:val="000000"/>
        </w:rPr>
        <w:t>XXX Budget</w:t>
      </w:r>
    </w:p>
    <w:p w14:paraId="5EE80ED5" w14:textId="77777777" w:rsidR="00AE57E7" w:rsidRDefault="00EC3BB4">
      <w:pPr>
        <w:numPr>
          <w:ilvl w:val="0"/>
          <w:numId w:val="4"/>
        </w:numPr>
        <w:ind w:hanging="663"/>
      </w:pPr>
      <w:r>
        <w:rPr>
          <w:color w:val="000000"/>
        </w:rPr>
        <w:t>XXX Projects managed</w:t>
      </w:r>
    </w:p>
    <w:p w14:paraId="078DF2D3" w14:textId="77777777" w:rsidR="00AE57E7" w:rsidRDefault="00EC3BB4">
      <w:pPr>
        <w:numPr>
          <w:ilvl w:val="0"/>
          <w:numId w:val="4"/>
        </w:numPr>
        <w:ind w:hanging="663"/>
      </w:pPr>
      <w:r>
        <w:rPr>
          <w:color w:val="000000"/>
        </w:rPr>
        <w:t>X staff supervised</w:t>
      </w:r>
    </w:p>
    <w:p w14:paraId="6BA93C47" w14:textId="77777777" w:rsidR="00AE57E7" w:rsidRDefault="00AE57E7"/>
    <w:p w14:paraId="567A4F67" w14:textId="77777777" w:rsidR="00AE57E7" w:rsidRDefault="00EC3BB4">
      <w:pPr>
        <w:pStyle w:val="Heading1"/>
        <w:spacing w:before="360"/>
      </w:pPr>
      <w:bookmarkStart w:id="6" w:name="_6a4qths99mlq" w:colFirst="0" w:colLast="0"/>
      <w:bookmarkEnd w:id="6"/>
      <w:r>
        <w:t>Section 6: Job Qualifications and Competencies</w:t>
      </w:r>
    </w:p>
    <w:p w14:paraId="2D44F391" w14:textId="77777777" w:rsidR="00AE57E7" w:rsidRDefault="00EC3BB4">
      <w:pPr>
        <w:pBdr>
          <w:top w:val="nil"/>
          <w:left w:val="nil"/>
          <w:bottom w:val="nil"/>
          <w:right w:val="nil"/>
          <w:between w:val="nil"/>
        </w:pBdr>
        <w:rPr>
          <w:color w:val="000000"/>
        </w:rPr>
      </w:pPr>
      <w:r>
        <w:rPr>
          <w:b/>
          <w:bCs/>
          <w:color w:val="000000"/>
        </w:rPr>
        <w:t xml:space="preserve">Job Qualifications </w:t>
      </w:r>
    </w:p>
    <w:p w14:paraId="4940D0A6" w14:textId="77777777" w:rsidR="00AE57E7" w:rsidRDefault="00EC3BB4">
      <w:r>
        <w:rPr>
          <w:i/>
          <w:iCs/>
        </w:rPr>
        <w:t>Indicate the minimum required and preferred education and years of experience. Include any required licenses or certificates.</w:t>
      </w:r>
    </w:p>
    <w:p w14:paraId="56915B60" w14:textId="77777777" w:rsidR="00AE57E7" w:rsidRDefault="00AE57E7">
      <w:pPr>
        <w:jc w:val="both"/>
      </w:pPr>
    </w:p>
    <w:p w14:paraId="216B615F" w14:textId="77777777" w:rsidR="00AE57E7" w:rsidRDefault="00EC3BB4">
      <w:pPr>
        <w:rPr>
          <w:color w:val="000000"/>
        </w:rPr>
      </w:pPr>
      <w:r>
        <w:rPr>
          <w:b/>
          <w:bCs/>
        </w:rPr>
        <w:t xml:space="preserve">Education and Experience: </w:t>
      </w:r>
      <w:r>
        <w:rPr>
          <w:color w:val="000000"/>
        </w:rPr>
        <w:t xml:space="preserve"> </w:t>
      </w:r>
    </w:p>
    <w:p w14:paraId="2F8337C7" w14:textId="77777777" w:rsidR="00AE57E7" w:rsidRDefault="00EC3BB4">
      <w:pPr>
        <w:numPr>
          <w:ilvl w:val="0"/>
          <w:numId w:val="7"/>
        </w:numPr>
      </w:pPr>
      <w:r>
        <w:rPr>
          <w:color w:val="000000"/>
        </w:rPr>
        <w:t>Associates degree plus at least three years of administrative experience, or equivalent combination of skills and experience.</w:t>
      </w:r>
    </w:p>
    <w:p w14:paraId="57FFA4F5" w14:textId="77777777" w:rsidR="00AE57E7" w:rsidRDefault="00EC3BB4">
      <w:pPr>
        <w:numPr>
          <w:ilvl w:val="0"/>
          <w:numId w:val="5"/>
        </w:numPr>
      </w:pPr>
      <w:r>
        <w:rPr>
          <w:color w:val="000000"/>
        </w:rPr>
        <w:t xml:space="preserve">Supervisory experience required.  Effective delegation skills and ability to coordinate the work of others. </w:t>
      </w:r>
    </w:p>
    <w:p w14:paraId="056838C7" w14:textId="77777777" w:rsidR="00AE57E7" w:rsidRDefault="00EC3BB4">
      <w:pPr>
        <w:numPr>
          <w:ilvl w:val="0"/>
          <w:numId w:val="5"/>
        </w:numPr>
      </w:pPr>
      <w:r>
        <w:rPr>
          <w:color w:val="000000"/>
        </w:rPr>
        <w:t>Experience in a university setting, preferred.</w:t>
      </w:r>
    </w:p>
    <w:p w14:paraId="0A56E1BE" w14:textId="77777777" w:rsidR="00AE57E7" w:rsidRDefault="00AE57E7">
      <w:pPr>
        <w:rPr>
          <w:rFonts w:ascii="Times New Roman" w:eastAsia="Times New Roman" w:hAnsi="Times New Roman" w:cs="Times New Roman"/>
          <w:sz w:val="20"/>
          <w:szCs w:val="20"/>
        </w:rPr>
      </w:pPr>
    </w:p>
    <w:p w14:paraId="421EF962" w14:textId="77777777" w:rsidR="00AE57E7" w:rsidRDefault="00EC3BB4">
      <w:pPr>
        <w:jc w:val="both"/>
      </w:pPr>
      <w:r>
        <w:rPr>
          <w:rFonts w:ascii="Times New Roman" w:eastAsia="Times New Roman" w:hAnsi="Times New Roman" w:cs="Times New Roman"/>
          <w:sz w:val="20"/>
          <w:szCs w:val="20"/>
        </w:rPr>
        <w:t xml:space="preserve"> </w:t>
      </w:r>
    </w:p>
    <w:p w14:paraId="395209C1" w14:textId="77777777" w:rsidR="00AE57E7" w:rsidRDefault="00EC3BB4">
      <w:pPr>
        <w:rPr>
          <w:color w:val="000000"/>
        </w:rPr>
      </w:pPr>
      <w:r>
        <w:rPr>
          <w:b/>
          <w:bCs/>
          <w:color w:val="000000"/>
        </w:rPr>
        <w:t>Job Competencies</w:t>
      </w:r>
    </w:p>
    <w:p w14:paraId="1B4D1332" w14:textId="77777777" w:rsidR="00AE57E7" w:rsidRDefault="00EC3BB4">
      <w:pPr>
        <w:pBdr>
          <w:top w:val="nil"/>
          <w:left w:val="nil"/>
          <w:bottom w:val="nil"/>
          <w:right w:val="nil"/>
          <w:between w:val="nil"/>
        </w:pBdr>
        <w:rPr>
          <w:i/>
          <w:iCs/>
          <w:color w:val="000000"/>
        </w:rPr>
      </w:pPr>
      <w:r>
        <w:rPr>
          <w:i/>
          <w:iCs/>
          <w:color w:val="000000"/>
        </w:rPr>
        <w:t xml:space="preserve">Indicate the essential job competencies. Competencies </w:t>
      </w:r>
      <w:proofErr w:type="gramStart"/>
      <w:r>
        <w:rPr>
          <w:i/>
          <w:iCs/>
          <w:color w:val="000000"/>
        </w:rPr>
        <w:t>are required</w:t>
      </w:r>
      <w:proofErr w:type="gramEnd"/>
      <w:r>
        <w:rPr>
          <w:i/>
          <w:iCs/>
          <w:color w:val="000000"/>
        </w:rPr>
        <w:t xml:space="preserve"> knowledge, skills and abilities necessary to</w:t>
      </w:r>
      <w:r>
        <w:rPr>
          <w:color w:val="933533"/>
        </w:rPr>
        <w:t xml:space="preserve"> </w:t>
      </w:r>
      <w:r>
        <w:rPr>
          <w:i/>
          <w:iCs/>
          <w:color w:val="000000"/>
        </w:rPr>
        <w:t xml:space="preserve">perform the job successfully. </w:t>
      </w:r>
    </w:p>
    <w:p w14:paraId="76E63615" w14:textId="77777777" w:rsidR="00AE57E7" w:rsidRDefault="00AE57E7"/>
    <w:p w14:paraId="78B5CA6C" w14:textId="77777777" w:rsidR="00AE57E7" w:rsidRDefault="00EC3BB4">
      <w:pPr>
        <w:numPr>
          <w:ilvl w:val="0"/>
          <w:numId w:val="2"/>
        </w:numPr>
      </w:pPr>
      <w:r>
        <w:rPr>
          <w:color w:val="000000"/>
        </w:rPr>
        <w:t xml:space="preserve">Strong organizational, administrative and time management skills. Initiative and judgement to independently </w:t>
      </w:r>
      <w:proofErr w:type="gramStart"/>
      <w:r>
        <w:rPr>
          <w:color w:val="000000"/>
        </w:rPr>
        <w:t>problem solve</w:t>
      </w:r>
      <w:proofErr w:type="gramEnd"/>
      <w:r>
        <w:rPr>
          <w:color w:val="000000"/>
        </w:rPr>
        <w:t xml:space="preserve"> and prioritize. The ability to independently develop and implement </w:t>
      </w:r>
      <w:proofErr w:type="gramStart"/>
      <w:r>
        <w:rPr>
          <w:color w:val="000000"/>
        </w:rPr>
        <w:t>short and long term</w:t>
      </w:r>
      <w:proofErr w:type="gramEnd"/>
      <w:r>
        <w:rPr>
          <w:color w:val="000000"/>
        </w:rPr>
        <w:t xml:space="preserve"> goals. Ability to work independently, but also as a strong team member when the situation warrants.</w:t>
      </w:r>
    </w:p>
    <w:p w14:paraId="712388BE" w14:textId="77777777" w:rsidR="00AE57E7" w:rsidRDefault="00EC3BB4">
      <w:pPr>
        <w:numPr>
          <w:ilvl w:val="0"/>
          <w:numId w:val="2"/>
        </w:numPr>
      </w:pPr>
      <w:r>
        <w:rPr>
          <w:color w:val="000000"/>
        </w:rPr>
        <w:t>Excellent communication skills</w:t>
      </w:r>
    </w:p>
    <w:p w14:paraId="7B41D66F" w14:textId="77777777" w:rsidR="00AE57E7" w:rsidRDefault="00EC3BB4">
      <w:pPr>
        <w:numPr>
          <w:ilvl w:val="0"/>
          <w:numId w:val="2"/>
        </w:numPr>
      </w:pPr>
      <w:r>
        <w:rPr>
          <w:color w:val="000000"/>
        </w:rPr>
        <w:lastRenderedPageBreak/>
        <w:t>Customer-focused, customer service oriented</w:t>
      </w:r>
    </w:p>
    <w:p w14:paraId="27CC5271" w14:textId="77777777" w:rsidR="00AE57E7" w:rsidRDefault="00EC3BB4">
      <w:pPr>
        <w:numPr>
          <w:ilvl w:val="0"/>
          <w:numId w:val="2"/>
        </w:numPr>
      </w:pPr>
      <w:r>
        <w:rPr>
          <w:color w:val="000000"/>
        </w:rPr>
        <w:t>Excellent attention to detail</w:t>
      </w:r>
    </w:p>
    <w:p w14:paraId="6483851A" w14:textId="77777777" w:rsidR="00AE57E7" w:rsidRDefault="00EC3BB4">
      <w:pPr>
        <w:numPr>
          <w:ilvl w:val="0"/>
          <w:numId w:val="2"/>
        </w:numPr>
      </w:pPr>
      <w:r>
        <w:rPr>
          <w:color w:val="000000"/>
        </w:rPr>
        <w:t xml:space="preserve">Excellent administrative and organization skills </w:t>
      </w:r>
    </w:p>
    <w:p w14:paraId="24961E4C" w14:textId="77777777" w:rsidR="00AE57E7" w:rsidRDefault="00EC3BB4">
      <w:pPr>
        <w:numPr>
          <w:ilvl w:val="0"/>
          <w:numId w:val="2"/>
        </w:numPr>
      </w:pPr>
      <w:r>
        <w:rPr>
          <w:color w:val="000000"/>
        </w:rPr>
        <w:t>Initiative and ability to work independently and as a member of a team</w:t>
      </w:r>
    </w:p>
    <w:p w14:paraId="2E151A02" w14:textId="77777777" w:rsidR="00AE57E7" w:rsidRDefault="00EC3BB4">
      <w:pPr>
        <w:numPr>
          <w:ilvl w:val="0"/>
          <w:numId w:val="2"/>
        </w:numPr>
      </w:pPr>
      <w:r>
        <w:rPr>
          <w:color w:val="000000"/>
        </w:rPr>
        <w:t>Ability to multi-task and prioritize workload</w:t>
      </w:r>
    </w:p>
    <w:p w14:paraId="7A9394BE" w14:textId="77777777" w:rsidR="00AE57E7" w:rsidRDefault="00EC3BB4">
      <w:pPr>
        <w:numPr>
          <w:ilvl w:val="0"/>
          <w:numId w:val="2"/>
        </w:numPr>
      </w:pPr>
      <w:r>
        <w:rPr>
          <w:color w:val="000000"/>
        </w:rPr>
        <w:t>Proficient in Microsoft and Google platforms</w:t>
      </w:r>
    </w:p>
    <w:p w14:paraId="0ABE2AF2" w14:textId="77777777" w:rsidR="00AE57E7" w:rsidRDefault="00EC3BB4">
      <w:pPr>
        <w:numPr>
          <w:ilvl w:val="0"/>
          <w:numId w:val="2"/>
        </w:numPr>
      </w:pPr>
      <w:r>
        <w:rPr>
          <w:color w:val="000000"/>
        </w:rPr>
        <w:t xml:space="preserve">It is important that the Executive Assistant take pro-active measures to become and remain informed about </w:t>
      </w:r>
      <w:proofErr w:type="gramStart"/>
      <w:r>
        <w:rPr>
          <w:color w:val="000000"/>
        </w:rPr>
        <w:t>University</w:t>
      </w:r>
      <w:proofErr w:type="gramEnd"/>
      <w:r>
        <w:rPr>
          <w:color w:val="000000"/>
        </w:rPr>
        <w:t xml:space="preserve"> policies and initiatives and the role of the XXX department in supporting them to effectively support the Director in planning, prioritizing, and communicating to achieve desired results.</w:t>
      </w:r>
    </w:p>
    <w:p w14:paraId="3C824B60" w14:textId="77777777" w:rsidR="00AE57E7" w:rsidRDefault="00EC3BB4">
      <w:r>
        <w:t xml:space="preserve"> </w:t>
      </w:r>
    </w:p>
    <w:p w14:paraId="6D9263F6" w14:textId="77777777" w:rsidR="00AE57E7" w:rsidRDefault="00EC3BB4">
      <w:pPr>
        <w:pStyle w:val="Heading1"/>
        <w:spacing w:before="360"/>
      </w:pPr>
      <w:bookmarkStart w:id="7" w:name="_qvmmwa2ys7zv" w:colFirst="0" w:colLast="0"/>
      <w:bookmarkEnd w:id="7"/>
      <w:r>
        <w:t>Section 7</w:t>
      </w:r>
      <w:proofErr w:type="gramStart"/>
      <w:r>
        <w:t>:  Physical</w:t>
      </w:r>
      <w:proofErr w:type="gramEnd"/>
      <w:r>
        <w:t xml:space="preserve"> Demands and Working Conditions</w:t>
      </w:r>
    </w:p>
    <w:p w14:paraId="2411B627" w14:textId="77777777" w:rsidR="00AE57E7" w:rsidRDefault="00EC3BB4">
      <w:pPr>
        <w:spacing w:after="160" w:line="256" w:lineRule="auto"/>
      </w:pPr>
      <w:r>
        <w:rPr>
          <w:i/>
          <w:iCs/>
        </w:rPr>
        <w:t xml:space="preserve">Please use the following checklist to identify general physical demands and working conditions.  Additional specific physical demands and working conditions required to perform the job should be added. Also indicate any information that would </w:t>
      </w:r>
      <w:proofErr w:type="gramStart"/>
      <w:r>
        <w:rPr>
          <w:i/>
          <w:iCs/>
        </w:rPr>
        <w:t>be helpful in understanding</w:t>
      </w:r>
      <w:proofErr w:type="gramEnd"/>
      <w:r>
        <w:rPr>
          <w:i/>
          <w:iCs/>
        </w:rPr>
        <w:t xml:space="preserve"> any unusual or hazardous conditions associated with performing the position, or specific work schedule information.</w:t>
      </w:r>
    </w:p>
    <w:tbl>
      <w:tblPr>
        <w:tblW w:w="10214" w:type="dxa"/>
        <w:tblLayout w:type="fixed"/>
        <w:tblLook w:val="04A0" w:firstRow="1" w:lastRow="0" w:firstColumn="1" w:lastColumn="0" w:noHBand="0" w:noVBand="1"/>
      </w:tblPr>
      <w:tblGrid>
        <w:gridCol w:w="3404"/>
        <w:gridCol w:w="3405"/>
        <w:gridCol w:w="3405"/>
      </w:tblGrid>
      <w:tr w:rsidR="00AE57E7" w14:paraId="4AE05849" w14:textId="77777777" w:rsidTr="00881512">
        <w:tc>
          <w:tcPr>
            <w:tcW w:w="3404" w:type="dxa"/>
          </w:tcPr>
          <w:p w14:paraId="5685AB4B" w14:textId="77777777" w:rsidR="00AE57E7" w:rsidRDefault="00EC3BB4">
            <w:pPr>
              <w:spacing w:after="160" w:line="256" w:lineRule="auto"/>
              <w:jc w:val="center"/>
            </w:pPr>
            <w:r>
              <w:t xml:space="preserve"> </w:t>
            </w:r>
            <w:r>
              <w:rPr>
                <w:b/>
                <w:bCs/>
              </w:rPr>
              <w:t>General Physical Demands</w:t>
            </w:r>
          </w:p>
        </w:tc>
        <w:tc>
          <w:tcPr>
            <w:tcW w:w="3405" w:type="dxa"/>
          </w:tcPr>
          <w:p w14:paraId="61092DC4" w14:textId="77777777" w:rsidR="00AE57E7" w:rsidRDefault="00EC3BB4">
            <w:pPr>
              <w:spacing w:after="160" w:line="256" w:lineRule="auto"/>
              <w:jc w:val="center"/>
            </w:pPr>
            <w:r>
              <w:rPr>
                <w:b/>
                <w:bCs/>
              </w:rPr>
              <w:t>Lift/Carry/Push/Pull</w:t>
            </w:r>
          </w:p>
        </w:tc>
        <w:tc>
          <w:tcPr>
            <w:tcW w:w="3405" w:type="dxa"/>
          </w:tcPr>
          <w:p w14:paraId="382DAA05" w14:textId="77777777" w:rsidR="00AE57E7" w:rsidRDefault="00EC3BB4">
            <w:pPr>
              <w:jc w:val="center"/>
            </w:pPr>
            <w:r>
              <w:rPr>
                <w:b/>
                <w:bCs/>
              </w:rPr>
              <w:t>Use of Chemicals</w:t>
            </w:r>
          </w:p>
        </w:tc>
      </w:tr>
      <w:tr w:rsidR="00AE57E7" w14:paraId="6519DF3F" w14:textId="77777777" w:rsidTr="00881512">
        <w:tc>
          <w:tcPr>
            <w:tcW w:w="3404" w:type="dxa"/>
          </w:tcPr>
          <w:p w14:paraId="1BA7B386" w14:textId="77777777" w:rsidR="00AE57E7" w:rsidRDefault="00EC3BB4">
            <w:pPr>
              <w:spacing w:after="160" w:line="256" w:lineRule="auto"/>
            </w:pPr>
            <w:r>
              <w:rPr>
                <w:rFonts w:ascii="MS Gothic" w:eastAsia="MS Gothic" w:hAnsi="MS Gothic" w:cs="MS Gothic"/>
              </w:rPr>
              <w:t>☐</w:t>
            </w:r>
            <w:r>
              <w:t xml:space="preserve"> Requires ability to read</w:t>
            </w:r>
          </w:p>
        </w:tc>
        <w:tc>
          <w:tcPr>
            <w:tcW w:w="3405" w:type="dxa"/>
          </w:tcPr>
          <w:p w14:paraId="0B9EEEB4" w14:textId="77777777" w:rsidR="00AE57E7" w:rsidRDefault="00EC3BB4">
            <w:pPr>
              <w:spacing w:after="160" w:line="256" w:lineRule="auto"/>
            </w:pPr>
            <w:r>
              <w:rPr>
                <w:rFonts w:ascii="MS Gothic" w:eastAsia="MS Gothic" w:hAnsi="MS Gothic" w:cs="MS Gothic"/>
              </w:rPr>
              <w:t>☐</w:t>
            </w:r>
            <w:r>
              <w:t xml:space="preserve"> Typically less than 10 pounds</w:t>
            </w:r>
          </w:p>
        </w:tc>
        <w:tc>
          <w:tcPr>
            <w:tcW w:w="3405" w:type="dxa"/>
          </w:tcPr>
          <w:p w14:paraId="6B382CC1" w14:textId="77777777" w:rsidR="00AE57E7" w:rsidRDefault="00EC3BB4">
            <w:pPr>
              <w:spacing w:after="160" w:line="256" w:lineRule="auto"/>
            </w:pPr>
            <w:r>
              <w:rPr>
                <w:rFonts w:ascii="MS Gothic" w:eastAsia="MS Gothic" w:hAnsi="MS Gothic" w:cs="MS Gothic"/>
              </w:rPr>
              <w:t>☐</w:t>
            </w:r>
            <w:r>
              <w:t xml:space="preserve"> Limited exposure to chemicals</w:t>
            </w:r>
          </w:p>
        </w:tc>
      </w:tr>
      <w:tr w:rsidR="00AE57E7" w14:paraId="46266495" w14:textId="77777777" w:rsidTr="00881512">
        <w:tc>
          <w:tcPr>
            <w:tcW w:w="3404" w:type="dxa"/>
          </w:tcPr>
          <w:p w14:paraId="2C966CE6" w14:textId="77777777" w:rsidR="00AE57E7" w:rsidRDefault="00EC3BB4">
            <w:pPr>
              <w:spacing w:after="160" w:line="256" w:lineRule="auto"/>
            </w:pPr>
            <w:r>
              <w:rPr>
                <w:rFonts w:ascii="MS Gothic" w:eastAsia="MS Gothic" w:hAnsi="MS Gothic" w:cs="MS Gothic"/>
              </w:rPr>
              <w:t>☐</w:t>
            </w:r>
            <w:r>
              <w:t xml:space="preserve"> Must remain in stationary position for long periods of time at desk or computer</w:t>
            </w:r>
          </w:p>
        </w:tc>
        <w:tc>
          <w:tcPr>
            <w:tcW w:w="3405" w:type="dxa"/>
          </w:tcPr>
          <w:p w14:paraId="21DC7472" w14:textId="77777777" w:rsidR="00AE57E7" w:rsidRDefault="00EC3BB4">
            <w:pPr>
              <w:spacing w:after="160" w:line="256" w:lineRule="auto"/>
            </w:pPr>
            <w:r>
              <w:rPr>
                <w:rFonts w:ascii="MS Gothic" w:eastAsia="MS Gothic" w:hAnsi="MS Gothic" w:cs="MS Gothic"/>
              </w:rPr>
              <w:t>☐</w:t>
            </w:r>
            <w:r>
              <w:t xml:space="preserve"> Typically 10 to 20 pounds</w:t>
            </w:r>
          </w:p>
        </w:tc>
        <w:tc>
          <w:tcPr>
            <w:tcW w:w="3405" w:type="dxa"/>
          </w:tcPr>
          <w:p w14:paraId="216BF86E" w14:textId="77777777" w:rsidR="00AE57E7" w:rsidRDefault="00EC3BB4">
            <w:pPr>
              <w:spacing w:after="160" w:line="256" w:lineRule="auto"/>
            </w:pPr>
            <w:r>
              <w:rPr>
                <w:rFonts w:ascii="MS Gothic" w:eastAsia="MS Gothic" w:hAnsi="MS Gothic" w:cs="MS Gothic"/>
              </w:rPr>
              <w:t>☐</w:t>
            </w:r>
            <w:r>
              <w:t xml:space="preserve"> Careful use of chemicals</w:t>
            </w:r>
          </w:p>
        </w:tc>
      </w:tr>
      <w:tr w:rsidR="00AE57E7" w14:paraId="04B9F3AE" w14:textId="77777777" w:rsidTr="00881512">
        <w:tc>
          <w:tcPr>
            <w:tcW w:w="3404" w:type="dxa"/>
          </w:tcPr>
          <w:p w14:paraId="49ED930D" w14:textId="77777777" w:rsidR="00AE57E7" w:rsidRDefault="00EC3BB4">
            <w:pPr>
              <w:spacing w:after="160" w:line="256" w:lineRule="auto"/>
            </w:pPr>
            <w:r>
              <w:rPr>
                <w:rFonts w:ascii="MS Gothic" w:eastAsia="MS Gothic" w:hAnsi="MS Gothic" w:cs="MS Gothic"/>
              </w:rPr>
              <w:t>☐</w:t>
            </w:r>
            <w:r>
              <w:t xml:space="preserve"> Requires moving around campus</w:t>
            </w:r>
          </w:p>
        </w:tc>
        <w:tc>
          <w:tcPr>
            <w:tcW w:w="3405" w:type="dxa"/>
          </w:tcPr>
          <w:p w14:paraId="3A2F3B48" w14:textId="77777777" w:rsidR="00AE57E7" w:rsidRDefault="00EC3BB4">
            <w:pPr>
              <w:spacing w:after="160" w:line="256" w:lineRule="auto"/>
            </w:pPr>
            <w:r>
              <w:rPr>
                <w:rFonts w:ascii="MS Gothic" w:eastAsia="MS Gothic" w:hAnsi="MS Gothic" w:cs="MS Gothic"/>
              </w:rPr>
              <w:t>☐</w:t>
            </w:r>
            <w:r>
              <w:t xml:space="preserve"> Typically 20 to 50 pounds</w:t>
            </w:r>
          </w:p>
        </w:tc>
        <w:tc>
          <w:tcPr>
            <w:tcW w:w="3405" w:type="dxa"/>
          </w:tcPr>
          <w:p w14:paraId="4101FFAA" w14:textId="77777777" w:rsidR="00AE57E7" w:rsidRDefault="00EC3BB4">
            <w:pPr>
              <w:spacing w:after="160" w:line="256" w:lineRule="auto"/>
            </w:pPr>
            <w:r>
              <w:rPr>
                <w:rFonts w:ascii="MS Gothic" w:eastAsia="MS Gothic" w:hAnsi="MS Gothic" w:cs="MS Gothic"/>
              </w:rPr>
              <w:t>☐</w:t>
            </w:r>
            <w:r>
              <w:t xml:space="preserve"> Use of highly toxic chemicals</w:t>
            </w:r>
          </w:p>
        </w:tc>
      </w:tr>
      <w:tr w:rsidR="00AE57E7" w14:paraId="438320F6" w14:textId="77777777" w:rsidTr="00881512">
        <w:tc>
          <w:tcPr>
            <w:tcW w:w="3404" w:type="dxa"/>
          </w:tcPr>
          <w:p w14:paraId="6CC6024C" w14:textId="77777777" w:rsidR="00AE57E7" w:rsidRDefault="00EC3BB4">
            <w:pPr>
              <w:spacing w:after="160" w:line="256" w:lineRule="auto"/>
            </w:pPr>
            <w:r>
              <w:rPr>
                <w:rFonts w:ascii="MS Gothic" w:eastAsia="MS Gothic" w:hAnsi="MS Gothic" w:cs="MS Gothic"/>
              </w:rPr>
              <w:t>☐</w:t>
            </w:r>
            <w:r>
              <w:t xml:space="preserve"> Requires occasionally standing, sitting, walking; using hands to finger, handle, or feel objects, tools or </w:t>
            </w:r>
            <w:proofErr w:type="gramStart"/>
            <w:r>
              <w:t>controls;  reaching</w:t>
            </w:r>
            <w:proofErr w:type="gramEnd"/>
            <w:r>
              <w:t xml:space="preserve"> with hands and arms; climbing stairs; hearing; talking</w:t>
            </w:r>
          </w:p>
        </w:tc>
        <w:tc>
          <w:tcPr>
            <w:tcW w:w="3405" w:type="dxa"/>
          </w:tcPr>
          <w:p w14:paraId="0352FE45" w14:textId="77777777" w:rsidR="00AE57E7" w:rsidRDefault="00EC3BB4">
            <w:pPr>
              <w:spacing w:after="160" w:line="256" w:lineRule="auto"/>
            </w:pPr>
            <w:r>
              <w:rPr>
                <w:rFonts w:ascii="MS Gothic" w:eastAsia="MS Gothic" w:hAnsi="MS Gothic" w:cs="MS Gothic"/>
              </w:rPr>
              <w:t>☐</w:t>
            </w:r>
            <w:r>
              <w:t xml:space="preserve"> Typically more than 50 pounds</w:t>
            </w:r>
          </w:p>
        </w:tc>
        <w:tc>
          <w:tcPr>
            <w:tcW w:w="3405" w:type="dxa"/>
          </w:tcPr>
          <w:p w14:paraId="21F15CD5" w14:textId="77777777" w:rsidR="00AE57E7" w:rsidRDefault="00AE57E7">
            <w:pPr>
              <w:spacing w:after="160" w:line="256" w:lineRule="auto"/>
            </w:pPr>
          </w:p>
        </w:tc>
      </w:tr>
      <w:tr w:rsidR="00AE57E7" w14:paraId="606AA498" w14:textId="77777777" w:rsidTr="00881512">
        <w:tc>
          <w:tcPr>
            <w:tcW w:w="3404" w:type="dxa"/>
          </w:tcPr>
          <w:p w14:paraId="18945616" w14:textId="77777777" w:rsidR="00AE57E7" w:rsidRDefault="00EC3BB4">
            <w:pPr>
              <w:spacing w:after="160" w:line="256" w:lineRule="auto"/>
            </w:pPr>
            <w:r>
              <w:rPr>
                <w:rFonts w:ascii="MS Gothic" w:eastAsia="MS Gothic" w:hAnsi="MS Gothic" w:cs="MS Gothic"/>
              </w:rPr>
              <w:t>☐</w:t>
            </w:r>
            <w:r>
              <w:t xml:space="preserve"> Requires frequently moving about inside the office to access printer, files, and other materials/equipment</w:t>
            </w:r>
          </w:p>
        </w:tc>
        <w:tc>
          <w:tcPr>
            <w:tcW w:w="3405" w:type="dxa"/>
          </w:tcPr>
          <w:p w14:paraId="0DB73FDE" w14:textId="77777777" w:rsidR="00AE57E7" w:rsidRDefault="00AE57E7">
            <w:pPr>
              <w:spacing w:after="160" w:line="256" w:lineRule="auto"/>
            </w:pPr>
          </w:p>
        </w:tc>
        <w:tc>
          <w:tcPr>
            <w:tcW w:w="3405" w:type="dxa"/>
          </w:tcPr>
          <w:p w14:paraId="4A19F220" w14:textId="77777777" w:rsidR="00AE57E7" w:rsidRDefault="00AE57E7">
            <w:pPr>
              <w:spacing w:after="160" w:line="256" w:lineRule="auto"/>
            </w:pPr>
          </w:p>
        </w:tc>
      </w:tr>
      <w:tr w:rsidR="00AE57E7" w14:paraId="569C6DC7" w14:textId="77777777" w:rsidTr="00881512">
        <w:tc>
          <w:tcPr>
            <w:tcW w:w="3404" w:type="dxa"/>
          </w:tcPr>
          <w:p w14:paraId="7639356E" w14:textId="77777777" w:rsidR="00AE57E7" w:rsidRDefault="00EC3BB4">
            <w:pPr>
              <w:spacing w:after="160" w:line="256" w:lineRule="auto"/>
            </w:pPr>
            <w:r>
              <w:rPr>
                <w:rFonts w:ascii="MS Gothic" w:eastAsia="MS Gothic" w:hAnsi="MS Gothic" w:cs="MS Gothic"/>
              </w:rPr>
              <w:t>☐</w:t>
            </w:r>
            <w:r>
              <w:t xml:space="preserve"> Operates a computer and other office equipment</w:t>
            </w:r>
          </w:p>
        </w:tc>
        <w:tc>
          <w:tcPr>
            <w:tcW w:w="3405" w:type="dxa"/>
          </w:tcPr>
          <w:p w14:paraId="0BC3B17A" w14:textId="77777777" w:rsidR="00AE57E7" w:rsidRDefault="00AE57E7">
            <w:pPr>
              <w:spacing w:after="160" w:line="256" w:lineRule="auto"/>
            </w:pPr>
          </w:p>
        </w:tc>
        <w:tc>
          <w:tcPr>
            <w:tcW w:w="3405" w:type="dxa"/>
          </w:tcPr>
          <w:p w14:paraId="6D7C5A2D" w14:textId="77777777" w:rsidR="00AE57E7" w:rsidRDefault="00AE57E7">
            <w:pPr>
              <w:spacing w:after="160" w:line="256" w:lineRule="auto"/>
            </w:pPr>
          </w:p>
        </w:tc>
      </w:tr>
      <w:tr w:rsidR="00AE57E7" w14:paraId="68CE6C90" w14:textId="77777777" w:rsidTr="00881512">
        <w:tc>
          <w:tcPr>
            <w:tcW w:w="3404" w:type="dxa"/>
          </w:tcPr>
          <w:p w14:paraId="4A2C47D4" w14:textId="77777777" w:rsidR="00AE57E7" w:rsidRDefault="00EC3BB4">
            <w:pPr>
              <w:spacing w:after="160" w:line="256" w:lineRule="auto"/>
            </w:pPr>
            <w:r>
              <w:rPr>
                <w:rFonts w:ascii="MS Gothic" w:eastAsia="MS Gothic" w:hAnsi="MS Gothic" w:cs="MS Gothic"/>
              </w:rPr>
              <w:lastRenderedPageBreak/>
              <w:t>☐</w:t>
            </w:r>
            <w:r>
              <w:t xml:space="preserve"> Some travel may be required</w:t>
            </w:r>
          </w:p>
        </w:tc>
        <w:tc>
          <w:tcPr>
            <w:tcW w:w="3405" w:type="dxa"/>
          </w:tcPr>
          <w:p w14:paraId="1FCC765F" w14:textId="77777777" w:rsidR="00AE57E7" w:rsidRDefault="00AE57E7">
            <w:pPr>
              <w:spacing w:after="160" w:line="256" w:lineRule="auto"/>
            </w:pPr>
          </w:p>
        </w:tc>
        <w:tc>
          <w:tcPr>
            <w:tcW w:w="3405" w:type="dxa"/>
          </w:tcPr>
          <w:p w14:paraId="01E5D2A3" w14:textId="77777777" w:rsidR="00AE57E7" w:rsidRDefault="00AE57E7">
            <w:pPr>
              <w:spacing w:after="160" w:line="256" w:lineRule="auto"/>
            </w:pPr>
          </w:p>
        </w:tc>
      </w:tr>
    </w:tbl>
    <w:p w14:paraId="5227B6BE" w14:textId="77777777" w:rsidR="00AE57E7" w:rsidRDefault="00AE57E7">
      <w:pPr>
        <w:spacing w:after="160" w:line="256" w:lineRule="auto"/>
      </w:pPr>
    </w:p>
    <w:p w14:paraId="589A6D1D" w14:textId="77777777" w:rsidR="00AE57E7" w:rsidRDefault="00AE57E7">
      <w:pPr>
        <w:spacing w:after="160" w:line="256" w:lineRule="auto"/>
      </w:pPr>
    </w:p>
    <w:p w14:paraId="3758E66D" w14:textId="77777777" w:rsidR="00AE57E7" w:rsidRDefault="00EC3BB4">
      <w:pPr>
        <w:spacing w:after="160" w:line="256" w:lineRule="auto"/>
        <w:rPr>
          <w:sz w:val="18"/>
          <w:szCs w:val="18"/>
        </w:rPr>
      </w:pPr>
      <w:bookmarkStart w:id="8" w:name="_nik4sil1vryu" w:colFirst="0" w:colLast="0"/>
      <w:bookmarkEnd w:id="8"/>
      <w:r>
        <w:rPr>
          <w:b/>
          <w:bCs/>
        </w:rPr>
        <w:t>Additional physical demands and working conditions:</w:t>
      </w:r>
    </w:p>
    <w:p w14:paraId="688CA4DC" w14:textId="77777777" w:rsidR="00AE57E7" w:rsidRDefault="00AE57E7">
      <w:pPr>
        <w:rPr>
          <w:color w:val="000000"/>
        </w:rPr>
      </w:pPr>
    </w:p>
    <w:sectPr w:rsidR="00AE57E7">
      <w:headerReference w:type="default" r:id="rId7"/>
      <w:footerReference w:type="default" r:id="rId8"/>
      <w:pgSz w:w="12240" w:h="15840"/>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D890" w14:textId="77777777" w:rsidR="008F63DA" w:rsidRDefault="008F63DA">
      <w:r>
        <w:separator/>
      </w:r>
    </w:p>
  </w:endnote>
  <w:endnote w:type="continuationSeparator" w:id="0">
    <w:p w14:paraId="30E7B550" w14:textId="77777777" w:rsidR="008F63DA" w:rsidRDefault="008F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51D5098-4145-4C65-A513-B716C0DBDBF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8517D6F-E95A-4E6A-B4C4-F42B78135B7A}"/>
    <w:embedBold r:id="rId3" w:fontKey="{979BA18A-3F81-480C-9559-E32EAA8F7A96}"/>
    <w:embedItalic r:id="rId4" w:fontKey="{BAB97426-5075-4953-BB4D-5491C7FD197E}"/>
  </w:font>
  <w:font w:name="Georgia">
    <w:panose1 w:val="02040502050405020303"/>
    <w:charset w:val="00"/>
    <w:family w:val="roman"/>
    <w:pitch w:val="variable"/>
    <w:sig w:usb0="00000287" w:usb1="00000000" w:usb2="00000000" w:usb3="00000000" w:csb0="0000009F" w:csb1="00000000"/>
    <w:embedItalic r:id="rId5" w:fontKey="{7FE7223E-D051-48F7-8E2D-DAD13D8DF0DA}"/>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0573DE4B-E9DC-4438-A320-B5B3998C4278}"/>
  </w:font>
  <w:font w:name="Garamond">
    <w:panose1 w:val="02020404030301010803"/>
    <w:charset w:val="00"/>
    <w:family w:val="roman"/>
    <w:pitch w:val="variable"/>
    <w:sig w:usb0="00000287" w:usb1="00000000" w:usb2="00000000" w:usb3="00000000" w:csb0="0000009F" w:csb1="00000000"/>
    <w:embedRegular r:id="rId7" w:fontKey="{2ABE130C-551D-4BF1-BE48-1B1548DE2EB8}"/>
  </w:font>
  <w:font w:name="Cambria">
    <w:panose1 w:val="02040503050406030204"/>
    <w:charset w:val="00"/>
    <w:family w:val="roman"/>
    <w:pitch w:val="variable"/>
    <w:sig w:usb0="E00006FF" w:usb1="420024FF" w:usb2="02000000" w:usb3="00000000" w:csb0="0000019F" w:csb1="00000000"/>
    <w:embedRegular r:id="rId8" w:fontKey="{03250EB0-83FF-400C-8ACC-1218CDD9AB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6C5C" w14:textId="77777777" w:rsidR="00AE57E7" w:rsidRDefault="00EC3BB4">
    <w:pPr>
      <w:pBdr>
        <w:top w:val="nil"/>
        <w:left w:val="nil"/>
        <w:bottom w:val="nil"/>
        <w:right w:val="nil"/>
        <w:between w:val="nil"/>
      </w:pBdr>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3E4012">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3E401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4D0A" w14:textId="77777777" w:rsidR="008F63DA" w:rsidRDefault="008F63DA">
      <w:r>
        <w:separator/>
      </w:r>
    </w:p>
  </w:footnote>
  <w:footnote w:type="continuationSeparator" w:id="0">
    <w:p w14:paraId="132F3718" w14:textId="77777777" w:rsidR="008F63DA" w:rsidRDefault="008F6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A4CB" w14:textId="77777777" w:rsidR="00AE57E7" w:rsidRDefault="00AE57E7">
    <w:pPr>
      <w:widowControl w:val="0"/>
      <w:pBdr>
        <w:top w:val="nil"/>
        <w:left w:val="nil"/>
        <w:bottom w:val="nil"/>
        <w:right w:val="nil"/>
        <w:between w:val="nil"/>
      </w:pBdr>
      <w:spacing w:line="276" w:lineRule="auto"/>
      <w:rPr>
        <w:color w:val="000000"/>
      </w:rPr>
    </w:pPr>
  </w:p>
  <w:tbl>
    <w:tblPr>
      <w:tblpPr w:leftFromText="180" w:rightFromText="180" w:vertAnchor="text" w:tblpX="7119" w:tblpY="1"/>
      <w:tblW w:w="3105" w:type="dxa"/>
      <w:tblLayout w:type="fixed"/>
      <w:tblLook w:val="04A0" w:firstRow="1" w:lastRow="0" w:firstColumn="1" w:lastColumn="0" w:noHBand="0" w:noVBand="1"/>
    </w:tblPr>
    <w:tblGrid>
      <w:gridCol w:w="3105"/>
    </w:tblGrid>
    <w:tr w:rsidR="00AE57E7" w14:paraId="7105B565" w14:textId="77777777" w:rsidTr="007038F3">
      <w:trPr>
        <w:trHeight w:val="157"/>
      </w:trPr>
      <w:tc>
        <w:tcPr>
          <w:tcW w:w="3105" w:type="dxa"/>
        </w:tcPr>
        <w:p w14:paraId="1038E068" w14:textId="77777777" w:rsidR="00AE57E7" w:rsidRDefault="00AE57E7">
          <w:pPr>
            <w:jc w:val="right"/>
            <w:rPr>
              <w:rFonts w:ascii="Garamond" w:eastAsia="Garamond" w:hAnsi="Garamond" w:cs="Garamond"/>
              <w:color w:val="800000"/>
              <w:sz w:val="18"/>
              <w:szCs w:val="18"/>
            </w:rPr>
          </w:pPr>
        </w:p>
      </w:tc>
    </w:tr>
  </w:tbl>
  <w:p w14:paraId="030CC5B4" w14:textId="77777777" w:rsidR="00AE57E7" w:rsidRDefault="00EC3BB4">
    <w:pPr>
      <w:tabs>
        <w:tab w:val="left" w:pos="7380"/>
      </w:tabs>
      <w:rPr>
        <w:color w:val="943634"/>
        <w:sz w:val="28"/>
        <w:szCs w:val="28"/>
      </w:rPr>
    </w:pPr>
    <w:r>
      <w:rPr>
        <w:b/>
        <w:bCs/>
        <w:noProof/>
        <w:color w:val="943634"/>
        <w:sz w:val="28"/>
        <w:szCs w:val="28"/>
      </w:rPr>
      <w:drawing>
        <wp:inline distT="0" distB="0" distL="114300" distR="114300" wp14:anchorId="0612099E" wp14:editId="7D079889">
          <wp:extent cx="1524000" cy="762000"/>
          <wp:effectExtent l="0" t="0" r="0" b="0"/>
          <wp:docPr id="2" name="image1.jpg" descr="Brown University Logo"/>
          <wp:cNvGraphicFramePr/>
          <a:graphic xmlns:a="http://schemas.openxmlformats.org/drawingml/2006/main">
            <a:graphicData uri="http://schemas.openxmlformats.org/drawingml/2006/picture">
              <pic:pic xmlns:pic="http://schemas.openxmlformats.org/drawingml/2006/picture">
                <pic:nvPicPr>
                  <pic:cNvPr id="0" name="image1.jpg" descr="Brown University Logo"/>
                  <pic:cNvPicPr preferRelativeResize="0"/>
                </pic:nvPicPr>
                <pic:blipFill>
                  <a:blip r:embed="rId1"/>
                  <a:srcRect/>
                  <a:stretch>
                    <a:fillRect/>
                  </a:stretch>
                </pic:blipFill>
                <pic:spPr>
                  <a:xfrm>
                    <a:off x="0" y="0"/>
                    <a:ext cx="1524000" cy="762000"/>
                  </a:xfrm>
                  <a:prstGeom prst="rect">
                    <a:avLst/>
                  </a:prstGeom>
                  <a:ln/>
                </pic:spPr>
              </pic:pic>
            </a:graphicData>
          </a:graphic>
        </wp:inline>
      </w:drawing>
    </w:r>
  </w:p>
  <w:p w14:paraId="1C092DFC" w14:textId="77777777" w:rsidR="00AE57E7" w:rsidRDefault="00EC3BB4">
    <w:pPr>
      <w:rPr>
        <w:color w:val="943634"/>
        <w:sz w:val="28"/>
        <w:szCs w:val="28"/>
      </w:rPr>
    </w:pPr>
    <w:r>
      <w:rPr>
        <w:b/>
        <w:bCs/>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653A"/>
    <w:multiLevelType w:val="multilevel"/>
    <w:tmpl w:val="F24289F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0B400B8"/>
    <w:multiLevelType w:val="multilevel"/>
    <w:tmpl w:val="99FCBD56"/>
    <w:lvl w:ilvl="0">
      <w:start w:val="1"/>
      <w:numFmt w:val="bullet"/>
      <w:lvlText w:val="♦"/>
      <w:lvlJc w:val="left"/>
      <w:pPr>
        <w:ind w:left="1062" w:hanging="360"/>
      </w:pPr>
      <w:rPr>
        <w:rFonts w:ascii="Noto Sans Symbols" w:eastAsia="Noto Sans Symbols" w:hAnsi="Noto Sans Symbols" w:cs="Noto Sans Symbols"/>
        <w:color w:val="000000"/>
        <w:vertAlign w:val="baseline"/>
      </w:rPr>
    </w:lvl>
    <w:lvl w:ilvl="1">
      <w:start w:val="1"/>
      <w:numFmt w:val="bullet"/>
      <w:lvlText w:val="o"/>
      <w:lvlJc w:val="left"/>
      <w:pPr>
        <w:ind w:left="1782" w:hanging="360"/>
      </w:pPr>
      <w:rPr>
        <w:rFonts w:ascii="Courier New" w:eastAsia="Courier New" w:hAnsi="Courier New" w:cs="Courier New"/>
        <w:vertAlign w:val="baseline"/>
      </w:rPr>
    </w:lvl>
    <w:lvl w:ilvl="2">
      <w:start w:val="1"/>
      <w:numFmt w:val="bullet"/>
      <w:lvlText w:val="▪"/>
      <w:lvlJc w:val="left"/>
      <w:pPr>
        <w:ind w:left="2502" w:hanging="360"/>
      </w:pPr>
      <w:rPr>
        <w:rFonts w:ascii="Noto Sans Symbols" w:eastAsia="Noto Sans Symbols" w:hAnsi="Noto Sans Symbols" w:cs="Noto Sans Symbols"/>
        <w:vertAlign w:val="baseline"/>
      </w:rPr>
    </w:lvl>
    <w:lvl w:ilvl="3">
      <w:start w:val="1"/>
      <w:numFmt w:val="bullet"/>
      <w:lvlText w:val="●"/>
      <w:lvlJc w:val="left"/>
      <w:pPr>
        <w:ind w:left="3222" w:hanging="360"/>
      </w:pPr>
      <w:rPr>
        <w:rFonts w:ascii="Noto Sans Symbols" w:eastAsia="Noto Sans Symbols" w:hAnsi="Noto Sans Symbols" w:cs="Noto Sans Symbols"/>
        <w:vertAlign w:val="baseline"/>
      </w:rPr>
    </w:lvl>
    <w:lvl w:ilvl="4">
      <w:start w:val="1"/>
      <w:numFmt w:val="bullet"/>
      <w:lvlText w:val="o"/>
      <w:lvlJc w:val="left"/>
      <w:pPr>
        <w:ind w:left="3942" w:hanging="360"/>
      </w:pPr>
      <w:rPr>
        <w:rFonts w:ascii="Courier New" w:eastAsia="Courier New" w:hAnsi="Courier New" w:cs="Courier New"/>
        <w:vertAlign w:val="baseline"/>
      </w:rPr>
    </w:lvl>
    <w:lvl w:ilvl="5">
      <w:start w:val="1"/>
      <w:numFmt w:val="bullet"/>
      <w:lvlText w:val="▪"/>
      <w:lvlJc w:val="left"/>
      <w:pPr>
        <w:ind w:left="4662" w:hanging="360"/>
      </w:pPr>
      <w:rPr>
        <w:rFonts w:ascii="Noto Sans Symbols" w:eastAsia="Noto Sans Symbols" w:hAnsi="Noto Sans Symbols" w:cs="Noto Sans Symbols"/>
        <w:vertAlign w:val="baseline"/>
      </w:rPr>
    </w:lvl>
    <w:lvl w:ilvl="6">
      <w:start w:val="1"/>
      <w:numFmt w:val="bullet"/>
      <w:lvlText w:val="●"/>
      <w:lvlJc w:val="left"/>
      <w:pPr>
        <w:ind w:left="5382" w:hanging="360"/>
      </w:pPr>
      <w:rPr>
        <w:rFonts w:ascii="Noto Sans Symbols" w:eastAsia="Noto Sans Symbols" w:hAnsi="Noto Sans Symbols" w:cs="Noto Sans Symbols"/>
        <w:vertAlign w:val="baseline"/>
      </w:rPr>
    </w:lvl>
    <w:lvl w:ilvl="7">
      <w:start w:val="1"/>
      <w:numFmt w:val="bullet"/>
      <w:lvlText w:val="o"/>
      <w:lvlJc w:val="left"/>
      <w:pPr>
        <w:ind w:left="6102" w:hanging="360"/>
      </w:pPr>
      <w:rPr>
        <w:rFonts w:ascii="Courier New" w:eastAsia="Courier New" w:hAnsi="Courier New" w:cs="Courier New"/>
        <w:vertAlign w:val="baseline"/>
      </w:rPr>
    </w:lvl>
    <w:lvl w:ilvl="8">
      <w:start w:val="1"/>
      <w:numFmt w:val="bullet"/>
      <w:lvlText w:val="▪"/>
      <w:lvlJc w:val="left"/>
      <w:pPr>
        <w:ind w:left="6822" w:hanging="360"/>
      </w:pPr>
      <w:rPr>
        <w:rFonts w:ascii="Noto Sans Symbols" w:eastAsia="Noto Sans Symbols" w:hAnsi="Noto Sans Symbols" w:cs="Noto Sans Symbols"/>
        <w:vertAlign w:val="baseline"/>
      </w:rPr>
    </w:lvl>
  </w:abstractNum>
  <w:abstractNum w:abstractNumId="2" w15:restartNumberingAfterBreak="0">
    <w:nsid w:val="145B1D2D"/>
    <w:multiLevelType w:val="multilevel"/>
    <w:tmpl w:val="06F2E78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B8459EF"/>
    <w:multiLevelType w:val="multilevel"/>
    <w:tmpl w:val="C19CF14E"/>
    <w:lvl w:ilvl="0">
      <w:start w:val="1"/>
      <w:numFmt w:val="bullet"/>
      <w:lvlText w:val="♦"/>
      <w:lvlJc w:val="left"/>
      <w:pPr>
        <w:ind w:left="759" w:hanging="359"/>
      </w:pPr>
      <w:rPr>
        <w:rFonts w:ascii="Noto Sans Symbols" w:eastAsia="Noto Sans Symbols" w:hAnsi="Noto Sans Symbols" w:cs="Noto Sans Symbols"/>
        <w:color w:val="000000"/>
        <w:vertAlign w:val="baseline"/>
      </w:rPr>
    </w:lvl>
    <w:lvl w:ilvl="1">
      <w:start w:val="1"/>
      <w:numFmt w:val="bullet"/>
      <w:lvlText w:val="o"/>
      <w:lvlJc w:val="left"/>
      <w:pPr>
        <w:ind w:left="1479" w:hanging="360"/>
      </w:pPr>
      <w:rPr>
        <w:rFonts w:ascii="Courier New" w:eastAsia="Courier New" w:hAnsi="Courier New" w:cs="Courier New"/>
        <w:vertAlign w:val="baseline"/>
      </w:rPr>
    </w:lvl>
    <w:lvl w:ilvl="2">
      <w:start w:val="1"/>
      <w:numFmt w:val="bullet"/>
      <w:lvlText w:val="▪"/>
      <w:lvlJc w:val="left"/>
      <w:pPr>
        <w:ind w:left="2199" w:hanging="360"/>
      </w:pPr>
      <w:rPr>
        <w:rFonts w:ascii="Noto Sans Symbols" w:eastAsia="Noto Sans Symbols" w:hAnsi="Noto Sans Symbols" w:cs="Noto Sans Symbols"/>
        <w:vertAlign w:val="baseline"/>
      </w:rPr>
    </w:lvl>
    <w:lvl w:ilvl="3">
      <w:start w:val="1"/>
      <w:numFmt w:val="bullet"/>
      <w:lvlText w:val="●"/>
      <w:lvlJc w:val="left"/>
      <w:pPr>
        <w:ind w:left="2919" w:hanging="360"/>
      </w:pPr>
      <w:rPr>
        <w:rFonts w:ascii="Noto Sans Symbols" w:eastAsia="Noto Sans Symbols" w:hAnsi="Noto Sans Symbols" w:cs="Noto Sans Symbols"/>
        <w:vertAlign w:val="baseline"/>
      </w:rPr>
    </w:lvl>
    <w:lvl w:ilvl="4">
      <w:start w:val="1"/>
      <w:numFmt w:val="bullet"/>
      <w:lvlText w:val="o"/>
      <w:lvlJc w:val="left"/>
      <w:pPr>
        <w:ind w:left="3639" w:hanging="360"/>
      </w:pPr>
      <w:rPr>
        <w:rFonts w:ascii="Courier New" w:eastAsia="Courier New" w:hAnsi="Courier New" w:cs="Courier New"/>
        <w:vertAlign w:val="baseline"/>
      </w:rPr>
    </w:lvl>
    <w:lvl w:ilvl="5">
      <w:start w:val="1"/>
      <w:numFmt w:val="bullet"/>
      <w:lvlText w:val="▪"/>
      <w:lvlJc w:val="left"/>
      <w:pPr>
        <w:ind w:left="4359" w:hanging="360"/>
      </w:pPr>
      <w:rPr>
        <w:rFonts w:ascii="Noto Sans Symbols" w:eastAsia="Noto Sans Symbols" w:hAnsi="Noto Sans Symbols" w:cs="Noto Sans Symbols"/>
        <w:vertAlign w:val="baseline"/>
      </w:rPr>
    </w:lvl>
    <w:lvl w:ilvl="6">
      <w:start w:val="1"/>
      <w:numFmt w:val="bullet"/>
      <w:lvlText w:val="●"/>
      <w:lvlJc w:val="left"/>
      <w:pPr>
        <w:ind w:left="5079" w:hanging="360"/>
      </w:pPr>
      <w:rPr>
        <w:rFonts w:ascii="Noto Sans Symbols" w:eastAsia="Noto Sans Symbols" w:hAnsi="Noto Sans Symbols" w:cs="Noto Sans Symbols"/>
        <w:vertAlign w:val="baseline"/>
      </w:rPr>
    </w:lvl>
    <w:lvl w:ilvl="7">
      <w:start w:val="1"/>
      <w:numFmt w:val="bullet"/>
      <w:lvlText w:val="o"/>
      <w:lvlJc w:val="left"/>
      <w:pPr>
        <w:ind w:left="5799" w:hanging="360"/>
      </w:pPr>
      <w:rPr>
        <w:rFonts w:ascii="Courier New" w:eastAsia="Courier New" w:hAnsi="Courier New" w:cs="Courier New"/>
        <w:vertAlign w:val="baseline"/>
      </w:rPr>
    </w:lvl>
    <w:lvl w:ilvl="8">
      <w:start w:val="1"/>
      <w:numFmt w:val="bullet"/>
      <w:lvlText w:val="▪"/>
      <w:lvlJc w:val="left"/>
      <w:pPr>
        <w:ind w:left="6519" w:hanging="360"/>
      </w:pPr>
      <w:rPr>
        <w:rFonts w:ascii="Noto Sans Symbols" w:eastAsia="Noto Sans Symbols" w:hAnsi="Noto Sans Symbols" w:cs="Noto Sans Symbols"/>
        <w:vertAlign w:val="baseline"/>
      </w:rPr>
    </w:lvl>
  </w:abstractNum>
  <w:abstractNum w:abstractNumId="4" w15:restartNumberingAfterBreak="0">
    <w:nsid w:val="3C9F578D"/>
    <w:multiLevelType w:val="multilevel"/>
    <w:tmpl w:val="08BA3258"/>
    <w:lvl w:ilvl="0">
      <w:start w:val="1"/>
      <w:numFmt w:val="bullet"/>
      <w:lvlText w:val="♦"/>
      <w:lvlJc w:val="left"/>
      <w:pPr>
        <w:ind w:left="1440" w:hanging="360"/>
      </w:pPr>
      <w:rPr>
        <w:rFonts w:ascii="Noto Sans Symbols" w:eastAsia="Noto Sans Symbols" w:hAnsi="Noto Sans Symbols" w:cs="Noto Sans Symbols"/>
        <w:color w:val="000000"/>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5" w15:restartNumberingAfterBreak="0">
    <w:nsid w:val="4FDB572A"/>
    <w:multiLevelType w:val="multilevel"/>
    <w:tmpl w:val="58C4DF58"/>
    <w:lvl w:ilvl="0">
      <w:start w:val="1"/>
      <w:numFmt w:val="bullet"/>
      <w:lvlText w:val="♦"/>
      <w:lvlJc w:val="left"/>
      <w:pPr>
        <w:ind w:left="810" w:hanging="360"/>
      </w:pPr>
      <w:rPr>
        <w:rFonts w:ascii="Noto Sans Symbols" w:eastAsia="Noto Sans Symbols" w:hAnsi="Noto Sans Symbols" w:cs="Noto Sans Symbols"/>
        <w:color w:val="000000"/>
        <w:vertAlign w:val="baseline"/>
      </w:rPr>
    </w:lvl>
    <w:lvl w:ilvl="1">
      <w:start w:val="1"/>
      <w:numFmt w:val="bullet"/>
      <w:lvlText w:val="o"/>
      <w:lvlJc w:val="left"/>
      <w:pPr>
        <w:ind w:left="1530" w:hanging="360"/>
      </w:pPr>
      <w:rPr>
        <w:rFonts w:ascii="Courier New" w:eastAsia="Courier New" w:hAnsi="Courier New" w:cs="Courier New"/>
        <w:vertAlign w:val="baseline"/>
      </w:rPr>
    </w:lvl>
    <w:lvl w:ilvl="2">
      <w:start w:val="1"/>
      <w:numFmt w:val="bullet"/>
      <w:lvlText w:val="▪"/>
      <w:lvlJc w:val="left"/>
      <w:pPr>
        <w:ind w:left="2250" w:hanging="360"/>
      </w:pPr>
      <w:rPr>
        <w:rFonts w:ascii="Noto Sans Symbols" w:eastAsia="Noto Sans Symbols" w:hAnsi="Noto Sans Symbols" w:cs="Noto Sans Symbols"/>
        <w:vertAlign w:val="baseline"/>
      </w:rPr>
    </w:lvl>
    <w:lvl w:ilvl="3">
      <w:start w:val="1"/>
      <w:numFmt w:val="bullet"/>
      <w:lvlText w:val="●"/>
      <w:lvlJc w:val="left"/>
      <w:pPr>
        <w:ind w:left="2970" w:hanging="360"/>
      </w:pPr>
      <w:rPr>
        <w:rFonts w:ascii="Noto Sans Symbols" w:eastAsia="Noto Sans Symbols" w:hAnsi="Noto Sans Symbols" w:cs="Noto Sans Symbols"/>
        <w:vertAlign w:val="baseline"/>
      </w:rPr>
    </w:lvl>
    <w:lvl w:ilvl="4">
      <w:start w:val="1"/>
      <w:numFmt w:val="bullet"/>
      <w:lvlText w:val="o"/>
      <w:lvlJc w:val="left"/>
      <w:pPr>
        <w:ind w:left="3690" w:hanging="360"/>
      </w:pPr>
      <w:rPr>
        <w:rFonts w:ascii="Courier New" w:eastAsia="Courier New" w:hAnsi="Courier New" w:cs="Courier New"/>
        <w:vertAlign w:val="baseline"/>
      </w:rPr>
    </w:lvl>
    <w:lvl w:ilvl="5">
      <w:start w:val="1"/>
      <w:numFmt w:val="bullet"/>
      <w:lvlText w:val="▪"/>
      <w:lvlJc w:val="left"/>
      <w:pPr>
        <w:ind w:left="4410" w:hanging="360"/>
      </w:pPr>
      <w:rPr>
        <w:rFonts w:ascii="Noto Sans Symbols" w:eastAsia="Noto Sans Symbols" w:hAnsi="Noto Sans Symbols" w:cs="Noto Sans Symbols"/>
        <w:vertAlign w:val="baseline"/>
      </w:rPr>
    </w:lvl>
    <w:lvl w:ilvl="6">
      <w:start w:val="1"/>
      <w:numFmt w:val="bullet"/>
      <w:lvlText w:val="●"/>
      <w:lvlJc w:val="left"/>
      <w:pPr>
        <w:ind w:left="5130" w:hanging="360"/>
      </w:pPr>
      <w:rPr>
        <w:rFonts w:ascii="Noto Sans Symbols" w:eastAsia="Noto Sans Symbols" w:hAnsi="Noto Sans Symbols" w:cs="Noto Sans Symbols"/>
        <w:vertAlign w:val="baseline"/>
      </w:rPr>
    </w:lvl>
    <w:lvl w:ilvl="7">
      <w:start w:val="1"/>
      <w:numFmt w:val="bullet"/>
      <w:lvlText w:val="o"/>
      <w:lvlJc w:val="left"/>
      <w:pPr>
        <w:ind w:left="5850" w:hanging="360"/>
      </w:pPr>
      <w:rPr>
        <w:rFonts w:ascii="Courier New" w:eastAsia="Courier New" w:hAnsi="Courier New" w:cs="Courier New"/>
        <w:vertAlign w:val="baseline"/>
      </w:rPr>
    </w:lvl>
    <w:lvl w:ilvl="8">
      <w:start w:val="1"/>
      <w:numFmt w:val="bullet"/>
      <w:lvlText w:val="▪"/>
      <w:lvlJc w:val="left"/>
      <w:pPr>
        <w:ind w:left="6570" w:hanging="360"/>
      </w:pPr>
      <w:rPr>
        <w:rFonts w:ascii="Noto Sans Symbols" w:eastAsia="Noto Sans Symbols" w:hAnsi="Noto Sans Symbols" w:cs="Noto Sans Symbols"/>
        <w:vertAlign w:val="baseline"/>
      </w:rPr>
    </w:lvl>
  </w:abstractNum>
  <w:abstractNum w:abstractNumId="6" w15:restartNumberingAfterBreak="0">
    <w:nsid w:val="5B8C5DCC"/>
    <w:multiLevelType w:val="multilevel"/>
    <w:tmpl w:val="2CB20E52"/>
    <w:lvl w:ilvl="0">
      <w:start w:val="1"/>
      <w:numFmt w:val="bullet"/>
      <w:lvlText w:val="♦"/>
      <w:lvlJc w:val="left"/>
      <w:pPr>
        <w:ind w:left="810" w:hanging="360"/>
      </w:pPr>
      <w:rPr>
        <w:rFonts w:ascii="Noto Sans Symbols" w:eastAsia="Noto Sans Symbols" w:hAnsi="Noto Sans Symbols" w:cs="Noto Sans Symbols"/>
        <w:color w:val="000000"/>
        <w:vertAlign w:val="baseline"/>
      </w:rPr>
    </w:lvl>
    <w:lvl w:ilvl="1">
      <w:start w:val="1"/>
      <w:numFmt w:val="bullet"/>
      <w:lvlText w:val="o"/>
      <w:lvlJc w:val="left"/>
      <w:pPr>
        <w:ind w:left="1530" w:hanging="360"/>
      </w:pPr>
      <w:rPr>
        <w:rFonts w:ascii="Courier New" w:eastAsia="Courier New" w:hAnsi="Courier New" w:cs="Courier New"/>
        <w:vertAlign w:val="baseline"/>
      </w:rPr>
    </w:lvl>
    <w:lvl w:ilvl="2">
      <w:start w:val="1"/>
      <w:numFmt w:val="bullet"/>
      <w:lvlText w:val="▪"/>
      <w:lvlJc w:val="left"/>
      <w:pPr>
        <w:ind w:left="2250" w:hanging="360"/>
      </w:pPr>
      <w:rPr>
        <w:rFonts w:ascii="Noto Sans Symbols" w:eastAsia="Noto Sans Symbols" w:hAnsi="Noto Sans Symbols" w:cs="Noto Sans Symbols"/>
        <w:vertAlign w:val="baseline"/>
      </w:rPr>
    </w:lvl>
    <w:lvl w:ilvl="3">
      <w:start w:val="1"/>
      <w:numFmt w:val="bullet"/>
      <w:lvlText w:val="●"/>
      <w:lvlJc w:val="left"/>
      <w:pPr>
        <w:ind w:left="2970" w:hanging="360"/>
      </w:pPr>
      <w:rPr>
        <w:rFonts w:ascii="Noto Sans Symbols" w:eastAsia="Noto Sans Symbols" w:hAnsi="Noto Sans Symbols" w:cs="Noto Sans Symbols"/>
        <w:vertAlign w:val="baseline"/>
      </w:rPr>
    </w:lvl>
    <w:lvl w:ilvl="4">
      <w:start w:val="1"/>
      <w:numFmt w:val="bullet"/>
      <w:lvlText w:val="o"/>
      <w:lvlJc w:val="left"/>
      <w:pPr>
        <w:ind w:left="3690" w:hanging="360"/>
      </w:pPr>
      <w:rPr>
        <w:rFonts w:ascii="Courier New" w:eastAsia="Courier New" w:hAnsi="Courier New" w:cs="Courier New"/>
        <w:vertAlign w:val="baseline"/>
      </w:rPr>
    </w:lvl>
    <w:lvl w:ilvl="5">
      <w:start w:val="1"/>
      <w:numFmt w:val="bullet"/>
      <w:lvlText w:val="▪"/>
      <w:lvlJc w:val="left"/>
      <w:pPr>
        <w:ind w:left="4410" w:hanging="360"/>
      </w:pPr>
      <w:rPr>
        <w:rFonts w:ascii="Noto Sans Symbols" w:eastAsia="Noto Sans Symbols" w:hAnsi="Noto Sans Symbols" w:cs="Noto Sans Symbols"/>
        <w:vertAlign w:val="baseline"/>
      </w:rPr>
    </w:lvl>
    <w:lvl w:ilvl="6">
      <w:start w:val="1"/>
      <w:numFmt w:val="bullet"/>
      <w:lvlText w:val="●"/>
      <w:lvlJc w:val="left"/>
      <w:pPr>
        <w:ind w:left="5130" w:hanging="360"/>
      </w:pPr>
      <w:rPr>
        <w:rFonts w:ascii="Noto Sans Symbols" w:eastAsia="Noto Sans Symbols" w:hAnsi="Noto Sans Symbols" w:cs="Noto Sans Symbols"/>
        <w:vertAlign w:val="baseline"/>
      </w:rPr>
    </w:lvl>
    <w:lvl w:ilvl="7">
      <w:start w:val="1"/>
      <w:numFmt w:val="bullet"/>
      <w:lvlText w:val="o"/>
      <w:lvlJc w:val="left"/>
      <w:pPr>
        <w:ind w:left="5850" w:hanging="360"/>
      </w:pPr>
      <w:rPr>
        <w:rFonts w:ascii="Courier New" w:eastAsia="Courier New" w:hAnsi="Courier New" w:cs="Courier New"/>
        <w:vertAlign w:val="baseline"/>
      </w:rPr>
    </w:lvl>
    <w:lvl w:ilvl="8">
      <w:start w:val="1"/>
      <w:numFmt w:val="bullet"/>
      <w:lvlText w:val="▪"/>
      <w:lvlJc w:val="left"/>
      <w:pPr>
        <w:ind w:left="6570" w:hanging="360"/>
      </w:pPr>
      <w:rPr>
        <w:rFonts w:ascii="Noto Sans Symbols" w:eastAsia="Noto Sans Symbols" w:hAnsi="Noto Sans Symbols" w:cs="Noto Sans Symbols"/>
        <w:vertAlign w:val="baseline"/>
      </w:rPr>
    </w:lvl>
  </w:abstractNum>
  <w:num w:numId="1" w16cid:durableId="364797242">
    <w:abstractNumId w:val="0"/>
  </w:num>
  <w:num w:numId="2" w16cid:durableId="44640656">
    <w:abstractNumId w:val="2"/>
  </w:num>
  <w:num w:numId="3" w16cid:durableId="1915431906">
    <w:abstractNumId w:val="4"/>
  </w:num>
  <w:num w:numId="4" w16cid:durableId="1281184021">
    <w:abstractNumId w:val="1"/>
  </w:num>
  <w:num w:numId="5" w16cid:durableId="1669365444">
    <w:abstractNumId w:val="5"/>
  </w:num>
  <w:num w:numId="6" w16cid:durableId="1323853999">
    <w:abstractNumId w:val="3"/>
  </w:num>
  <w:num w:numId="7" w16cid:durableId="434252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7E7"/>
    <w:rsid w:val="003E4012"/>
    <w:rsid w:val="007038F3"/>
    <w:rsid w:val="00827C08"/>
    <w:rsid w:val="00881512"/>
    <w:rsid w:val="008F63DA"/>
    <w:rsid w:val="00931695"/>
    <w:rsid w:val="009A267F"/>
    <w:rsid w:val="00AE57E7"/>
    <w:rsid w:val="00EC3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A9FA1"/>
  <w15:docId w15:val="{108F6507-1DBE-4583-BA3F-18F8AA77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00000"/>
      <w:spacing w:before="240" w:after="40"/>
      <w:jc w:val="both"/>
      <w:outlineLvl w:val="0"/>
    </w:pPr>
    <w:rPr>
      <w:b/>
      <w:bCs/>
      <w:color w:val="FFFFFF"/>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both"/>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1277</Words>
  <Characters>7283</Characters>
  <Application>Microsoft Office Word</Application>
  <DocSecurity>0</DocSecurity>
  <Lines>60</Lines>
  <Paragraphs>17</Paragraphs>
  <ScaleCrop>false</ScaleCrop>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Christina</dc:creator>
  <cp:lastModifiedBy>Bernier, Christina</cp:lastModifiedBy>
  <cp:revision>5</cp:revision>
  <dcterms:created xsi:type="dcterms:W3CDTF">2026-08-24T12:43:00Z</dcterms:created>
  <dcterms:modified xsi:type="dcterms:W3CDTF">2026-08-24T12:46:00Z</dcterms:modified>
</cp:coreProperties>
</file>